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00D" w:rsidRDefault="0049000D" w:rsidP="00D92059">
      <w:pPr>
        <w:pStyle w:val="a6"/>
        <w:ind w:left="0"/>
        <w:jc w:val="center"/>
        <w:rPr>
          <w:b/>
          <w:bCs/>
          <w:sz w:val="24"/>
          <w:szCs w:val="24"/>
        </w:rPr>
      </w:pPr>
      <w:r>
        <w:rPr>
          <w:b/>
          <w:noProof/>
          <w:sz w:val="24"/>
          <w:szCs w:val="24"/>
          <w:lang w:val="ru-RU"/>
        </w:rPr>
        <w:drawing>
          <wp:inline distT="0" distB="0" distL="0" distR="0">
            <wp:extent cx="523875" cy="800100"/>
            <wp:effectExtent l="19050" t="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00D" w:rsidRDefault="0049000D" w:rsidP="0049000D">
      <w:pPr>
        <w:pStyle w:val="1"/>
        <w:rPr>
          <w:b w:val="0"/>
          <w:bCs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МЕСТНАЯ АДМИНИСТРАЦИЯ СЕЛЬСКОГО ПОСЕЛЕНИЯ КРАСНОСЕЛЬСКОЕ</w:t>
      </w:r>
    </w:p>
    <w:p w:rsidR="0049000D" w:rsidRDefault="0049000D" w:rsidP="0049000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   КАБАРДИНО-БАЛКАРСКАЯ  РЕСПУБЛИКА</w:t>
      </w:r>
    </w:p>
    <w:p w:rsidR="0049000D" w:rsidRDefault="0049000D" w:rsidP="0049000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49000D" w:rsidRDefault="0049000D" w:rsidP="0049000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ЫПЛЭ АДМИНИСТРАЦЭ</w:t>
      </w:r>
    </w:p>
    <w:p w:rsidR="0049000D" w:rsidRDefault="0049000D" w:rsidP="0049000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КЪАБАРТЫ-МАЛКАЪАР РЕСПУБЛИКАНЫ ПРОХЛАДНЫЙ  МУНИЦИПАЛЬНЫЙ</w:t>
      </w:r>
    </w:p>
    <w:p w:rsidR="0049000D" w:rsidRDefault="0049000D" w:rsidP="0049000D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 УНУ КРАСНОСЕЛЬСКОЕ   ЭЛ  ПОСЕЛЕНИЯСЫНЫ ЖЕР-ЖЕРЛИ АДМИНИСТРАЦИЯСЫ</w:t>
      </w:r>
    </w:p>
    <w:p w:rsidR="0049000D" w:rsidRDefault="0049000D" w:rsidP="0049000D">
      <w:pPr>
        <w:pStyle w:val="a4"/>
        <w:jc w:val="center"/>
        <w:rPr>
          <w:b/>
          <w:sz w:val="20"/>
          <w:szCs w:val="20"/>
        </w:rPr>
      </w:pPr>
      <w:r>
        <w:rPr>
          <w:sz w:val="20"/>
          <w:szCs w:val="20"/>
        </w:rPr>
        <w:t xml:space="preserve">361012, КБР, Прохладненский  муниципальный  район, с. Красносельское ул. </w:t>
      </w:r>
      <w:proofErr w:type="gramStart"/>
      <w:r>
        <w:rPr>
          <w:sz w:val="20"/>
          <w:szCs w:val="20"/>
        </w:rPr>
        <w:t>Зеленая</w:t>
      </w:r>
      <w:proofErr w:type="gramEnd"/>
      <w:r>
        <w:rPr>
          <w:sz w:val="20"/>
          <w:szCs w:val="20"/>
        </w:rPr>
        <w:t xml:space="preserve"> 9 тел./факс 8 (86631) 92-3-86,          92-2-42,  92-3-72 бух.</w:t>
      </w:r>
    </w:p>
    <w:p w:rsidR="0049000D" w:rsidRDefault="0049000D" w:rsidP="0049000D">
      <w:pPr>
        <w:pStyle w:val="a4"/>
        <w:pBdr>
          <w:top w:val="double" w:sz="4" w:space="0" w:color="auto"/>
        </w:pBdr>
        <w:spacing w:line="240" w:lineRule="atLeast"/>
      </w:pPr>
    </w:p>
    <w:p w:rsidR="0049000D" w:rsidRDefault="0049000D" w:rsidP="0049000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«27» октября 2017 года                                                                 ПОСТАНОВЛЕНИЕ № 87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9000D" w:rsidRDefault="0049000D" w:rsidP="0049000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ПОСТАНОВЛЕНЭ №87                                                                                                                               </w:t>
      </w:r>
    </w:p>
    <w:p w:rsidR="0049000D" w:rsidRDefault="0049000D" w:rsidP="0049000D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БЕГИМ   № 87</w:t>
      </w:r>
    </w:p>
    <w:p w:rsidR="0049000D" w:rsidRDefault="0049000D" w:rsidP="0049000D">
      <w:pPr>
        <w:tabs>
          <w:tab w:val="left" w:pos="935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00D" w:rsidRDefault="0049000D" w:rsidP="0049000D">
      <w:pPr>
        <w:tabs>
          <w:tab w:val="left" w:pos="9352"/>
        </w:tabs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</w:t>
      </w:r>
    </w:p>
    <w:p w:rsidR="0049000D" w:rsidRDefault="0049000D" w:rsidP="0049000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hyperlink r:id="rId5" w:anchor="P41" w:history="1">
        <w:proofErr w:type="gramStart"/>
        <w:r>
          <w:rPr>
            <w:rStyle w:val="a3"/>
            <w:b/>
            <w:color w:val="000000" w:themeColor="text1"/>
            <w:sz w:val="24"/>
            <w:szCs w:val="24"/>
          </w:rPr>
          <w:t>Порядк</w:t>
        </w:r>
      </w:hyperlink>
      <w:r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формирования, ведения и обязательного обнародования перечня имущества, находящегося в муниципальной собственности местной    администрации сельского  поселения Красносельское Прохладненского муниципального района КБР, свободного от прав третьих лиц (за исключением имущественных прав субъектов малого и среднего предпринимательства), а также условия предоставления в аренду указанного имущества.</w:t>
      </w:r>
    </w:p>
    <w:p w:rsidR="0049000D" w:rsidRDefault="0049000D" w:rsidP="004900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 w:history="1">
        <w:r>
          <w:rPr>
            <w:rStyle w:val="a3"/>
            <w:color w:val="000000" w:themeColor="text1"/>
            <w:sz w:val="24"/>
            <w:szCs w:val="24"/>
          </w:rPr>
          <w:t>частью 4 статьи 18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24 июля 2007 г. № 209-ФЗ "О развитии малого и среднего предпринимательства в Российской Федерации", Уставом сельского поселения Красносельское Прохладненского  муниципального  района КБР, местная администрация сельского поселения Красносельское Прохладненского муниципального района </w:t>
      </w:r>
      <w:r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r:id="rId7" w:anchor="P41" w:history="1">
        <w:r>
          <w:rPr>
            <w:rStyle w:val="a3"/>
            <w:color w:val="000000" w:themeColor="text1"/>
            <w:sz w:val="24"/>
            <w:szCs w:val="24"/>
          </w:rPr>
          <w:t>Порядок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формирования, ведения и обязательного обнародования перечня имущества, находящегося в муниципальной собственности местной    администрации сельского  поселения Красносельское Прохладненского муниципального района КБР, свободного от прав третьих лиц (за исключением имущественных прав субъектов малого и среднего предпринимательства), а также условия предоставления в аренду указанного имущества.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Настоящее постановление подлежит официальному обнародованию в порядке, установленном Уставом сельского поселения Красносельское с одновременным размещением на информационном сайте местной администрации с.п. Красносельское в сети Интернет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www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krasnoselski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9000D" w:rsidRDefault="0049000D" w:rsidP="004900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Calibri" w:hAnsi="Times New Roman" w:cs="Times New Roman"/>
          <w:sz w:val="24"/>
          <w:szCs w:val="24"/>
        </w:rPr>
        <w:t>3.Постановление вступает в силу с момента его  обнародования.</w:t>
      </w:r>
    </w:p>
    <w:p w:rsidR="0049000D" w:rsidRDefault="0049000D" w:rsidP="0049000D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4.Контроль исполнения настоящего постановления оставляю за собой.</w:t>
      </w:r>
    </w:p>
    <w:p w:rsidR="0049000D" w:rsidRDefault="0049000D" w:rsidP="004900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00D" w:rsidRDefault="0049000D" w:rsidP="004900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00D" w:rsidRDefault="0049000D" w:rsidP="004900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00D" w:rsidRDefault="0049000D" w:rsidP="004900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49000D" w:rsidRDefault="0049000D" w:rsidP="004900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Красносельское</w:t>
      </w:r>
    </w:p>
    <w:p w:rsidR="0049000D" w:rsidRPr="00D92059" w:rsidRDefault="0049000D" w:rsidP="00D92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КБР                         </w:t>
      </w:r>
      <w:r w:rsidR="00D92059">
        <w:rPr>
          <w:rFonts w:ascii="Times New Roman" w:hAnsi="Times New Roman" w:cs="Times New Roman"/>
          <w:sz w:val="24"/>
          <w:szCs w:val="24"/>
        </w:rPr>
        <w:t xml:space="preserve">        А.А. Плотников</w:t>
      </w:r>
    </w:p>
    <w:p w:rsidR="0049000D" w:rsidRDefault="0049000D" w:rsidP="0049000D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Утвержден</w:t>
      </w:r>
    </w:p>
    <w:p w:rsidR="0049000D" w:rsidRDefault="0049000D" w:rsidP="004900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местной администрации</w:t>
      </w:r>
    </w:p>
    <w:p w:rsidR="0049000D" w:rsidRDefault="0049000D" w:rsidP="004900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 поселения  </w:t>
      </w:r>
      <w:r>
        <w:rPr>
          <w:rFonts w:ascii="Times New Roman" w:hAnsi="Times New Roman" w:cs="Times New Roman"/>
          <w:sz w:val="24"/>
          <w:szCs w:val="24"/>
        </w:rPr>
        <w:t xml:space="preserve">Красносельское </w:t>
      </w:r>
    </w:p>
    <w:p w:rsidR="0049000D" w:rsidRDefault="0049000D" w:rsidP="004900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Прохладненского муниципального района</w:t>
      </w:r>
    </w:p>
    <w:p w:rsidR="0049000D" w:rsidRDefault="0049000D" w:rsidP="0049000D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 27 октября 2017 г. № 87</w:t>
      </w:r>
    </w:p>
    <w:p w:rsidR="0049000D" w:rsidRDefault="0049000D" w:rsidP="0049000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Start w:id="0" w:name="P41"/>
    <w:bookmarkEnd w:id="0"/>
    <w:p w:rsidR="0049000D" w:rsidRPr="00D92059" w:rsidRDefault="00B80DAD" w:rsidP="0049000D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D9205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fldChar w:fldCharType="begin"/>
      </w:r>
      <w:r w:rsidR="0049000D" w:rsidRPr="00D9205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instrText xml:space="preserve"> HYPERLINK "file:///C:\\Users\\1\\Desktop\\Проект%20постановления%20по%20Утверждения%20Порядка.docx" \l "P41" </w:instrText>
      </w:r>
      <w:r w:rsidRPr="00D9205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fldChar w:fldCharType="separate"/>
      </w:r>
      <w:r w:rsidR="0049000D" w:rsidRPr="00D92059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</w:rPr>
        <w:t>Порядок</w:t>
      </w:r>
      <w:r w:rsidRPr="00D9205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fldChar w:fldCharType="end"/>
      </w:r>
      <w:r w:rsidR="0049000D" w:rsidRPr="00D9205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</w:p>
    <w:p w:rsidR="0049000D" w:rsidRDefault="0049000D" w:rsidP="0049000D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формирования, ведения и обязательного опубликования перечня имущества, находящегося в муниципальной собственности сельского  поселения  </w:t>
      </w:r>
      <w:r>
        <w:rPr>
          <w:rFonts w:ascii="Times New Roman" w:hAnsi="Times New Roman" w:cs="Times New Roman"/>
          <w:b w:val="0"/>
          <w:sz w:val="24"/>
          <w:szCs w:val="24"/>
        </w:rPr>
        <w:t>Красносельское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Прохладненского муниципального района КБР, свободного от прав третьих лиц (за исключением имущественных прав субъектов малого и среднего предпринимательства), а также условия предоставления в аренду указанного имущества</w:t>
      </w:r>
    </w:p>
    <w:p w:rsidR="0049000D" w:rsidRDefault="0049000D" w:rsidP="0049000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9000D" w:rsidRDefault="0049000D" w:rsidP="00D92059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Общие положения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Настоящий Порядок в соответствии с </w:t>
      </w:r>
      <w:hyperlink r:id="rId8" w:history="1">
        <w:r>
          <w:rPr>
            <w:rStyle w:val="a3"/>
            <w:color w:val="000000" w:themeColor="text1"/>
            <w:sz w:val="24"/>
            <w:szCs w:val="24"/>
          </w:rPr>
          <w:t>частью 4 статьи 18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24 июля 2007 г. № 209-ФЗ "О развитии малого и среднего предпринимательства в Российской Федерации" устанавливает правила формирования, ведения (в том числе ежегодного дополнения) и обязательного опубликования перечня имущества (далее - Перечень), находящегося в муниципальной собственности сельского  поселения </w:t>
      </w:r>
      <w:r>
        <w:rPr>
          <w:rFonts w:ascii="Times New Roman" w:hAnsi="Times New Roman" w:cs="Times New Roman"/>
          <w:sz w:val="24"/>
          <w:szCs w:val="24"/>
        </w:rPr>
        <w:t xml:space="preserve">Красносельское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Прохладненского муниципального района КБР, свободного от прав третьих лиц (за исключением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имущественных прав субъектов малого и среднего предпринимательства), а также условия предоставления в аренду указанного имущества (далее - муниципальное имущество).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Формирование, ведение (в том числе ежегодное дополнение) Перечня, предоставление в установленном порядке муниципального имущества, включенного в Перечень,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осуществляется уполномоченным Советом местного самоуправления сельского  поселения  </w:t>
      </w:r>
      <w:r>
        <w:rPr>
          <w:rFonts w:ascii="Times New Roman" w:hAnsi="Times New Roman" w:cs="Times New Roman"/>
          <w:sz w:val="24"/>
          <w:szCs w:val="24"/>
        </w:rPr>
        <w:t>Красносельское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Прохладненского муниципального района органом власти, в лице местной администрации сельского  поселения  </w:t>
      </w:r>
      <w:r>
        <w:rPr>
          <w:rFonts w:ascii="Times New Roman" w:hAnsi="Times New Roman" w:cs="Times New Roman"/>
          <w:sz w:val="24"/>
          <w:szCs w:val="24"/>
        </w:rPr>
        <w:t xml:space="preserve">Красносельское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Прохладненского муниципального района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уполномоченный орган).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1.3. В Перечень вносятся сведения о муниципальном имуществе, соответствующем следующим критериям: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муниципальное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б) муниципальное имущество не ограничено в обороте;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муниципальное имущество не является объектом религиозного назначения;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г) муниципальное имущество не является объектом незавершенного строительства;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) муниципальное имущество не включено в прогнозный план (программу) приватизации имущества, находящегося в муниципальной собственности Кабардино-Балкарской Республики;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е) муниципальное имущество не признано аварийным и подлежащим сносу или реконструкции.</w:t>
      </w:r>
    </w:p>
    <w:p w:rsidR="0049000D" w:rsidRDefault="0049000D" w:rsidP="00D9205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Муниципальное имущество, включенное в Перечень,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 соответствии с </w:t>
      </w:r>
      <w:hyperlink r:id="rId9" w:history="1">
        <w:r>
          <w:rPr>
            <w:rStyle w:val="a3"/>
            <w:color w:val="000000" w:themeColor="text1"/>
            <w:sz w:val="24"/>
            <w:szCs w:val="24"/>
          </w:rPr>
          <w:t>частью 2.1 статьи 9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22 июля 2008 г.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среднего предпринимательства, и о внесении изменений в отдельные законодател</w:t>
      </w:r>
      <w:r w:rsidR="00D92059">
        <w:rPr>
          <w:rFonts w:ascii="Times New Roman" w:hAnsi="Times New Roman" w:cs="Times New Roman"/>
          <w:color w:val="000000" w:themeColor="text1"/>
          <w:sz w:val="24"/>
          <w:szCs w:val="24"/>
        </w:rPr>
        <w:t>ьные акты Российской Федерации</w:t>
      </w:r>
    </w:p>
    <w:p w:rsidR="0049000D" w:rsidRDefault="0049000D" w:rsidP="0049000D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2. Порядок формирования и ведения Перечня</w:t>
      </w:r>
    </w:p>
    <w:p w:rsidR="0049000D" w:rsidRDefault="0049000D" w:rsidP="0049000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2.1. Утверждение Перечня, внесение сведений о муниципальном имуществе в Перечень (в том числе ежегодное дополнение до 1 ноября текущего года), а также исключение сведений о муниципальном имуществе из Перечня осуществляется распорядительным документом уполномоченного органа (далее - приказ).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на основе предложений федеральных органов исполнительной власти, органов </w:t>
      </w:r>
    </w:p>
    <w:p w:rsidR="0049000D" w:rsidRDefault="0049000D" w:rsidP="0049000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государственной власти Кабардино-Балкарской Республики, органов местного самоуправления, некоммерческих организаций, выражающих интересы субъектов малого и среднего предпринимательства, акционерного общества "Федеральная корпорация по развитию малого и среднего предпринимательства",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предпринимательства.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Уполномоченным органом в течение 30 календарных дней со дня регистрации предложения принимается одно из следующих решений: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о включении сведений о муниципальном имуществе, в отношении которого поступило предложение, в Перечень;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б) об исключении сведений о муниципальном имуществе, в отношении которого поступило предложение, из Перечня;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об отказе во включении муниципальном имуществе в Перечень.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случае принятия решения об отказе во включении муниципальном имуществе в Перечень лицу, представившему предложение, направляется мотивированный ответ о невозможности включения сведений о муниципальном имуществе в Перечень.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2.3. Сведения о муниципальном имуществе исключаются из Перечня в следующих случаях: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в отношении муниципального имущества в установленном законодательством порядке принято решение о его использовании для государственных нужд либо для иных целей;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б) право муниципальной собственности на имущество прекращено по решению суда или в ином установленном законом порядке;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в) количественные и (или) качественные характеристики муниципальном имуществе изменились, в результате чего данное муниципальном имуществе стало непригодным для использования по своему назначению;</w:t>
      </w:r>
      <w:proofErr w:type="gramEnd"/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г) в течение одного года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поступили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 или заявления 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</w:t>
      </w:r>
      <w:hyperlink r:id="rId10" w:history="1">
        <w:r>
          <w:rPr>
            <w:rStyle w:val="a3"/>
            <w:color w:val="000000" w:themeColor="text1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26 июля 2006 г. N 135-ФЗ "О защите конкуренции".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Письменное уведомление о результатах рассмотрения направляется в адрес лица, представившего предложение, в течение 10 календарных дней со дня принятия соответствующего решения.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2.4. В Перечень включаются сведения о наименовании, реестровом номере, кадастровом номере, адресе (местоположении), общей площади и функциональном назначении муниципального имущества.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</w:t>
      </w:r>
      <w:bookmarkStart w:id="1" w:name="_GoBack"/>
      <w:r>
        <w:rPr>
          <w:rFonts w:ascii="Times New Roman" w:hAnsi="Times New Roman" w:cs="Times New Roman"/>
          <w:sz w:val="24"/>
          <w:szCs w:val="24"/>
        </w:rPr>
        <w:t xml:space="preserve">5. Перечень и внесенные в него изменения подлежат обязательному размещению на официальном сайте уполномоченного органа в течение 3 рабочих дней со дня подписания приказа и опубликованию на сайте местной администрации с.п. Красносельское в сети Интернет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www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krasnoselski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</w:rPr>
        <w:t>ru.в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течение 10 рабочих дней со дня подписания приказа.</w:t>
      </w:r>
    </w:p>
    <w:p w:rsidR="0049000D" w:rsidRDefault="0049000D" w:rsidP="004900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:rsidR="0049000D" w:rsidRDefault="0049000D" w:rsidP="0049000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9000D" w:rsidRDefault="0049000D" w:rsidP="0049000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9000D" w:rsidRDefault="0049000D" w:rsidP="0049000D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 Условия предоставления в аренду</w:t>
      </w:r>
    </w:p>
    <w:p w:rsidR="0049000D" w:rsidRDefault="0049000D" w:rsidP="0049000D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имущества, включенного в Перечень</w:t>
      </w:r>
    </w:p>
    <w:p w:rsidR="0049000D" w:rsidRDefault="0049000D" w:rsidP="0049000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Арендаторами муниципального имущества, включенного в Перечень, могут быть субъекты малого и среднего предпринимательства, организации, образующие инфраструктуру поддержки субъектов малого и среднего предпринимательства, отвечающие требованиям, установленным  Федеральным  </w:t>
      </w:r>
      <w:hyperlink r:id="rId11" w:history="1">
        <w:r>
          <w:rPr>
            <w:rStyle w:val="a3"/>
            <w:color w:val="000000" w:themeColor="text1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от  24 июля 2007 г. N 209-ФЗ  "О  развитии  малого   и </w:t>
      </w:r>
    </w:p>
    <w:p w:rsidR="0049000D" w:rsidRDefault="0049000D" w:rsidP="0049000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среднего предпринимательства в Российской Федерации", за исключением категорий субъектов малого и среднего предпринимательства, определенных </w:t>
      </w:r>
      <w:hyperlink r:id="rId12" w:history="1">
        <w:r>
          <w:rPr>
            <w:rStyle w:val="a3"/>
            <w:color w:val="000000" w:themeColor="text1"/>
            <w:sz w:val="24"/>
            <w:szCs w:val="24"/>
          </w:rPr>
          <w:t>частью 3 статьи 14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24 июля 2007 г. N 209-ФЗ "О развитии малого и среднего предпринимательства в Российской Федерации":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б) являющихся участниками соглашений о разделе продукции;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осуществляющих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предпринимательскую деятельность в сфере игорного бизнеса;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г) являющихся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 В целях передачи муниципального имущества, включенного в Перечень, во владение и (или) пользование уполномоченным органом объявляется аукцион (конкурс) на право заключения договора аренды (далее - договор аренды) в отношении указанного имущества, за исключением случаев, предусмотренных </w:t>
      </w:r>
      <w:hyperlink r:id="rId13" w:history="1">
        <w:r>
          <w:rPr>
            <w:rStyle w:val="a3"/>
            <w:color w:val="000000" w:themeColor="text1"/>
            <w:sz w:val="24"/>
            <w:szCs w:val="24"/>
          </w:rPr>
          <w:t>статьей 17.1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26 июля 2006 г. N 135-ФЗ "О защите конкуренции".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Решение о проведен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кционов (конкурсов) на право заключения договора аренды принимается в форме распоряжения уполномоченного органа. Проект распоряжения, подготовленный уполномоченным органом, подлежит согласованию с координационным органом по развитию малого и среднего предпринимательства.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3.3. При проведен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кционов (конкурсов) на право заключения договора аренды начальный размер арендной платы устанавливается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Торги проводятся в порядке, установленном </w:t>
      </w:r>
      <w:hyperlink r:id="rId14" w:history="1">
        <w:r>
          <w:rPr>
            <w:rStyle w:val="a3"/>
            <w:color w:val="000000" w:themeColor="text1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Федеральной антимонопольной службы от 10 февраля 2010 г.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которых заключение указанных договоров может осуществляться путем проведения торгов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форме конкурса".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3.4. При заключении с субъектами малого и среднего предпринимательства договоров аренды предусматриваются следующие условия: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а) срок аренды составляет не менее 5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пользования;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б) арендная плата вносится в следующем порядке: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первый год аренды - 40 процентов размера арендной платы;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во второй год аренды - 60 процентов размера арендной платы;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третий год аренды - 80 процентов размера арендной платы;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четвертый год аренды и далее - 100 процентов размера арендной платы.</w:t>
      </w:r>
    </w:p>
    <w:p w:rsidR="0049000D" w:rsidRDefault="0049000D" w:rsidP="0049000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3.5.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установлении факта использования муниципального имущества, переданного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не по целевому назначению и (или) с нарушением запретов, установленных </w:t>
      </w:r>
      <w:hyperlink r:id="rId15" w:history="1">
        <w:r>
          <w:rPr>
            <w:rStyle w:val="a3"/>
            <w:color w:val="000000" w:themeColor="text1"/>
            <w:sz w:val="24"/>
            <w:szCs w:val="24"/>
          </w:rPr>
          <w:t>частью 2 статьи 18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24 июля 2007 г. N 209-ФЗ "О развитии малого и среднего предпринимательства в Российской Федерации", а также в случае выявления несоответствия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субъекта малого и среднего предпринимательства или организации требованиям, установленным законодательством, договор аренды подлежит расторжению.</w:t>
      </w:r>
    </w:p>
    <w:p w:rsidR="00BE7B88" w:rsidRDefault="00BE7B88"/>
    <w:sectPr w:rsidR="00BE7B88" w:rsidSect="00BE7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00D"/>
    <w:rsid w:val="0049000D"/>
    <w:rsid w:val="00B80DAD"/>
    <w:rsid w:val="00BE7B88"/>
    <w:rsid w:val="00D92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00D"/>
  </w:style>
  <w:style w:type="paragraph" w:styleId="1">
    <w:name w:val="heading 1"/>
    <w:basedOn w:val="a"/>
    <w:next w:val="a"/>
    <w:link w:val="10"/>
    <w:qFormat/>
    <w:rsid w:val="0049000D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00D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styleId="a3">
    <w:name w:val="Hyperlink"/>
    <w:semiHidden/>
    <w:unhideWhenUsed/>
    <w:rsid w:val="0049000D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49000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4900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semiHidden/>
    <w:unhideWhenUsed/>
    <w:rsid w:val="0049000D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49000D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8">
    <w:name w:val="No Spacing"/>
    <w:uiPriority w:val="1"/>
    <w:qFormat/>
    <w:rsid w:val="0049000D"/>
    <w:pPr>
      <w:spacing w:after="0" w:line="240" w:lineRule="auto"/>
    </w:pPr>
  </w:style>
  <w:style w:type="paragraph" w:customStyle="1" w:styleId="ConsPlusNormal">
    <w:name w:val="ConsPlusNormal"/>
    <w:rsid w:val="004900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0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4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5F6B648C6336C69C54F05E32FC49202E52F98D4AE05E57DA192A0E3FF10C555ACD80B64A451761xCa2I" TargetMode="External"/><Relationship Id="rId13" Type="http://schemas.openxmlformats.org/officeDocument/2006/relationships/hyperlink" Target="consultantplus://offline/ref=C95F6B648C6336C69C54F05E32FC49202E52F88040E95E57DA192A0E3FF10C555ACD80B64A45116CxCaD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1\Desktop\&#1055;&#1088;&#1086;&#1077;&#1082;&#1090;%20&#1087;&#1086;&#1089;&#1090;&#1072;&#1085;&#1086;&#1074;&#1083;&#1077;&#1085;&#1080;&#1103;%20&#1087;&#1086;%20&#1059;&#1090;&#1074;&#1077;&#1088;&#1078;&#1076;&#1077;&#1085;&#1080;&#1103;%20&#1055;&#1086;&#1088;&#1103;&#1076;&#1082;&#1072;.docx" TargetMode="External"/><Relationship Id="rId12" Type="http://schemas.openxmlformats.org/officeDocument/2006/relationships/hyperlink" Target="consultantplus://offline/ref=C95F6B648C6336C69C54F05E32FC49202E52F98D4AE05E57DA192A0E3FF10C555ACD80B64A451566xCaCI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95F6B648C6336C69C54F05E32FC49202E52F98D4AE05E57DA192A0E3FF10C555ACD80B64A451761xCa2I" TargetMode="External"/><Relationship Id="rId11" Type="http://schemas.openxmlformats.org/officeDocument/2006/relationships/hyperlink" Target="consultantplus://offline/ref=C95F6B648C6336C69C54F05E32FC49202E52F98D4AE05E57DA192A0E3FxFa1I" TargetMode="External"/><Relationship Id="rId5" Type="http://schemas.openxmlformats.org/officeDocument/2006/relationships/hyperlink" Target="file:///C:\Users\1\Desktop\&#1055;&#1088;&#1086;&#1077;&#1082;&#1090;%20&#1087;&#1086;&#1089;&#1090;&#1072;&#1085;&#1086;&#1074;&#1083;&#1077;&#1085;&#1080;&#1103;%20&#1087;&#1086;%20&#1059;&#1090;&#1074;&#1077;&#1088;&#1078;&#1076;&#1077;&#1085;&#1080;&#1103;%20&#1055;&#1086;&#1088;&#1103;&#1076;&#1082;&#1072;.docx" TargetMode="External"/><Relationship Id="rId15" Type="http://schemas.openxmlformats.org/officeDocument/2006/relationships/hyperlink" Target="consultantplus://offline/ref=C95F6B648C6336C69C54F05E32FC49202E52F98D4AE05E57DA192A0E3FF10C555ACD80B64A451666xCa1I" TargetMode="External"/><Relationship Id="rId10" Type="http://schemas.openxmlformats.org/officeDocument/2006/relationships/hyperlink" Target="consultantplus://offline/ref=C95F6B648C6336C69C54F05E32FC49202E52F88040E95E57DA192A0E3FxFa1I" TargetMode="External"/><Relationship Id="rId4" Type="http://schemas.openxmlformats.org/officeDocument/2006/relationships/image" Target="media/image1.wmf"/><Relationship Id="rId9" Type="http://schemas.openxmlformats.org/officeDocument/2006/relationships/hyperlink" Target="consultantplus://offline/ref=C95F6B648C6336C69C54F05E32FC49202E51F08545E25E57DA192A0E3FF10C555ACD80B64A451565xCaCI" TargetMode="External"/><Relationship Id="rId14" Type="http://schemas.openxmlformats.org/officeDocument/2006/relationships/hyperlink" Target="consultantplus://offline/ref=C95F6B648C6336C69C54F05E32FC49202E57F08747E15E57DA192A0E3FxFa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2290</Words>
  <Characters>13059</Characters>
  <Application>Microsoft Office Word</Application>
  <DocSecurity>0</DocSecurity>
  <Lines>108</Lines>
  <Paragraphs>30</Paragraphs>
  <ScaleCrop>false</ScaleCrop>
  <Company>office 2007 rus ent:</Company>
  <LinksUpToDate>false</LinksUpToDate>
  <CharactersWithSpaces>15319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2023-03-10T08:33:00Z</dcterms:created>
  <dcterms:modified xsi:type="dcterms:W3CDTF">2023-03-13T15:49:00Z</dcterms:modified>
</cp:coreProperties>
</file>