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F06" w:rsidRDefault="00B53F06" w:rsidP="00B53F06">
      <w:pPr>
        <w:pStyle w:val="ad"/>
        <w:spacing w:line="480" w:lineRule="auto"/>
        <w:ind w:left="0"/>
        <w:jc w:val="center"/>
        <w:rPr>
          <w:bCs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27050" cy="805180"/>
            <wp:effectExtent l="19050" t="0" r="6350" b="0"/>
            <wp:docPr id="2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7050" cy="80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F06" w:rsidRDefault="00B53F06" w:rsidP="00B53F06">
      <w:pPr>
        <w:pStyle w:val="1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МЕСТНАЯ АДМИНИСТРАЦИЯ СЕЛЬСКОГО ПОСЕЛЕНИЯ КРАСНОСЕЛЬСКОЕ ПРОХЛАДНЕНСКОГО МУНИЦИПАЛЬНОГО РАЙОНА</w:t>
      </w:r>
    </w:p>
    <w:p w:rsidR="00B53F06" w:rsidRDefault="00B53F06" w:rsidP="00B53F06">
      <w:pPr>
        <w:pStyle w:val="1"/>
        <w:jc w:val="center"/>
        <w:rPr>
          <w:b w:val="0"/>
          <w:bCs/>
          <w:sz w:val="24"/>
          <w:szCs w:val="24"/>
        </w:rPr>
      </w:pPr>
      <w:r>
        <w:rPr>
          <w:b w:val="0"/>
          <w:sz w:val="24"/>
          <w:szCs w:val="24"/>
        </w:rPr>
        <w:t>КАБАРДИНО-БАЛКАРСКАЯ  РЕСПУБЛИКА</w:t>
      </w:r>
    </w:p>
    <w:p w:rsidR="00B53F06" w:rsidRDefault="00B53F06" w:rsidP="00B53F0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КЪЭБЭРДЕЙ-БАЛЪКЪЭР РЕСБУБЛИКЭМ И ПРОХЛАДНЭ МУНИЦИПАЛЬНЭ</w:t>
      </w:r>
    </w:p>
    <w:p w:rsidR="00B53F06" w:rsidRDefault="00B53F06" w:rsidP="00B53F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КУЕЙМ ЩЫЩ  КРАСНОСЕЛЬСКЭ  КЪУАЖЭМ   И Щ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ЫПЛЭ АДМИНИСТРАЦЭ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КЪАБАРТЫ-МАЛКАЪАР РЕСПУБЛИКАНЫ ПРОХЛАДНЫЙ  МУНИЦИПАЛЬНЫЙ РАЙОН УНУ КРАСНОСЕЛЬСКОЕ   ЭЛ  ПОСЕЛЕНИЯСЫНЫ ЖЕР-ЖЕРЛИ АДМИНИСТРАЦИЯСЫ</w:t>
      </w:r>
    </w:p>
    <w:p w:rsidR="00B53F06" w:rsidRPr="00145D8A" w:rsidRDefault="00B53F06" w:rsidP="00B53F06">
      <w:pPr>
        <w:pStyle w:val="ab"/>
        <w:jc w:val="center"/>
        <w:rPr>
          <w:rFonts w:ascii="Times New Roman" w:hAnsi="Times New Roman"/>
        </w:rPr>
      </w:pPr>
      <w:r w:rsidRPr="00145D8A">
        <w:rPr>
          <w:rFonts w:ascii="Times New Roman" w:hAnsi="Times New Roman"/>
        </w:rPr>
        <w:t xml:space="preserve">361012, КБР, Прохладненский  муниципальный  район, с. Красносельское ул. </w:t>
      </w:r>
      <w:proofErr w:type="gramStart"/>
      <w:r w:rsidRPr="00145D8A">
        <w:rPr>
          <w:rFonts w:ascii="Times New Roman" w:hAnsi="Times New Roman"/>
        </w:rPr>
        <w:t>Зеленая</w:t>
      </w:r>
      <w:proofErr w:type="gramEnd"/>
      <w:r w:rsidRPr="00145D8A">
        <w:rPr>
          <w:rFonts w:ascii="Times New Roman" w:hAnsi="Times New Roman"/>
        </w:rPr>
        <w:t xml:space="preserve"> 9 тел./факс 8 (86631) 92-3-86,          92-2-42,  92-3-72 бух.</w:t>
      </w:r>
    </w:p>
    <w:p w:rsidR="00B53F06" w:rsidRDefault="00B53F06" w:rsidP="00B53F06">
      <w:pPr>
        <w:pStyle w:val="ab"/>
        <w:pBdr>
          <w:top w:val="double" w:sz="4" w:space="0" w:color="auto"/>
        </w:pBdr>
        <w:spacing w:line="240" w:lineRule="atLeast"/>
        <w:jc w:val="right"/>
      </w:pPr>
    </w:p>
    <w:p w:rsidR="00B53F06" w:rsidRPr="00BC12F2" w:rsidRDefault="00B53F06" w:rsidP="00B53F0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145D8A">
        <w:rPr>
          <w:rFonts w:ascii="Times New Roman" w:hAnsi="Times New Roman" w:cs="Times New Roman"/>
        </w:rPr>
        <w:t>«</w:t>
      </w:r>
      <w:r w:rsidR="00BC12F2">
        <w:rPr>
          <w:rFonts w:ascii="Times New Roman" w:hAnsi="Times New Roman" w:cs="Times New Roman"/>
        </w:rPr>
        <w:t>16</w:t>
      </w:r>
      <w:r w:rsidRPr="00145D8A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C12F2">
        <w:rPr>
          <w:rFonts w:ascii="Times New Roman" w:hAnsi="Times New Roman" w:cs="Times New Roman"/>
          <w:sz w:val="24"/>
          <w:szCs w:val="24"/>
        </w:rPr>
        <w:t>февраля</w:t>
      </w:r>
      <w:r>
        <w:rPr>
          <w:rFonts w:ascii="Times New Roman" w:hAnsi="Times New Roman" w:cs="Times New Roman"/>
          <w:sz w:val="24"/>
          <w:szCs w:val="24"/>
        </w:rPr>
        <w:t xml:space="preserve">  2026 года                      </w:t>
      </w:r>
      <w:r w:rsidR="008042D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C12F2">
        <w:rPr>
          <w:rFonts w:ascii="Times New Roman" w:hAnsi="Times New Roman" w:cs="Times New Roman"/>
          <w:sz w:val="24"/>
          <w:szCs w:val="24"/>
        </w:rPr>
        <w:t xml:space="preserve">   </w:t>
      </w:r>
      <w:r w:rsidRPr="00BC12F2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BC12F2" w:rsidRPr="00BC12F2">
        <w:rPr>
          <w:rFonts w:ascii="Times New Roman" w:hAnsi="Times New Roman" w:cs="Times New Roman"/>
          <w:sz w:val="24"/>
          <w:szCs w:val="24"/>
        </w:rPr>
        <w:t>28</w:t>
      </w:r>
      <w:r w:rsidRPr="00BC12F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:rsidR="00B53F06" w:rsidRPr="00BC12F2" w:rsidRDefault="00B53F06" w:rsidP="00B53F06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BC12F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ПОСТАНОВЛЕНЭ №</w:t>
      </w:r>
    </w:p>
    <w:p w:rsidR="00B53F06" w:rsidRPr="00BC12F2" w:rsidRDefault="00B53F06" w:rsidP="00B53F06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C12F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БЕГИМ   №</w:t>
      </w:r>
    </w:p>
    <w:p w:rsidR="00CD2EB1" w:rsidRPr="00BC12F2" w:rsidRDefault="00CD2EB1" w:rsidP="00AD7121">
      <w:pPr>
        <w:spacing w:after="0" w:line="240" w:lineRule="auto"/>
        <w:ind w:right="4025"/>
        <w:rPr>
          <w:rFonts w:ascii="Times New Roman" w:eastAsia="SimSun" w:hAnsi="Times New Roman"/>
          <w:sz w:val="24"/>
          <w:szCs w:val="24"/>
          <w:lang w:eastAsia="zh-CN"/>
        </w:rPr>
      </w:pPr>
      <w:r w:rsidRPr="00BC12F2">
        <w:rPr>
          <w:rFonts w:ascii="Times New Roman" w:eastAsia="Times New Roman" w:hAnsi="Times New Roman"/>
          <w:sz w:val="24"/>
          <w:szCs w:val="24"/>
        </w:rPr>
        <w:t>Об утверждении порядка принятия решения о предоставлении бюджетных инвестиций юридическим лицам, не являющимся муниципальными учреждениями и муниципальными унитарными предприятиями, из бюджета сельского поселения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 xml:space="preserve"> Красносельское Прохладненского муниципального района КБР</w:t>
      </w:r>
    </w:p>
    <w:p w:rsidR="00CD2EB1" w:rsidRPr="00BC12F2" w:rsidRDefault="00CD2EB1" w:rsidP="007B5A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BC12F2">
        <w:rPr>
          <w:rFonts w:ascii="Times New Roman" w:eastAsia="Times New Roman" w:hAnsi="Times New Roman"/>
          <w:bCs/>
          <w:sz w:val="24"/>
          <w:szCs w:val="24"/>
        </w:rPr>
        <w:br/>
        <w:t xml:space="preserve"> </w:t>
      </w:r>
      <w:r w:rsidRPr="00BC12F2">
        <w:rPr>
          <w:rFonts w:ascii="Times New Roman" w:eastAsia="Times New Roman" w:hAnsi="Times New Roman"/>
          <w:bCs/>
          <w:sz w:val="24"/>
          <w:szCs w:val="24"/>
        </w:rPr>
        <w:tab/>
        <w:t xml:space="preserve">В соответствии с пунктом 1 статьи 80 Бюджетного кодекса Российской Федерации, Федеральным законом Российской Федерации от 27.12.2019 № 479-ФЗ «О внесении изменений в Бюджетный кодекс Российской Федерации в части казначейского обслуживания и системы казначейских платежей», </w:t>
      </w:r>
      <w:r w:rsidRPr="00BC12F2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 xml:space="preserve">руководствуясь Уставом муниципального образования </w:t>
      </w:r>
      <w:r w:rsidR="00AD7121" w:rsidRPr="00BC12F2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>сельского поселения Красносельское Прохладненского муниципального района КБР</w:t>
      </w:r>
      <w:r w:rsidR="007B5A3B" w:rsidRPr="00BC12F2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</w:rPr>
        <w:t xml:space="preserve">, местная администрация с.п. Красносельское </w:t>
      </w:r>
      <w:r w:rsidR="007B5A3B" w:rsidRPr="00BC12F2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BC12F2">
        <w:rPr>
          <w:rFonts w:ascii="Times New Roman" w:eastAsia="Times New Roman" w:hAnsi="Times New Roman"/>
          <w:bCs/>
          <w:sz w:val="24"/>
          <w:szCs w:val="24"/>
        </w:rPr>
        <w:t>ПОСТАНОВЛЯ</w:t>
      </w:r>
      <w:r w:rsidR="007B5A3B" w:rsidRPr="00BC12F2">
        <w:rPr>
          <w:rFonts w:ascii="Times New Roman" w:eastAsia="Times New Roman" w:hAnsi="Times New Roman"/>
          <w:bCs/>
          <w:sz w:val="24"/>
          <w:szCs w:val="24"/>
        </w:rPr>
        <w:t>ЕТ</w:t>
      </w:r>
      <w:r w:rsidRPr="00BC12F2">
        <w:rPr>
          <w:rFonts w:ascii="Times New Roman" w:eastAsia="Times New Roman" w:hAnsi="Times New Roman"/>
          <w:bCs/>
          <w:sz w:val="24"/>
          <w:szCs w:val="24"/>
        </w:rPr>
        <w:t xml:space="preserve">: </w:t>
      </w:r>
    </w:p>
    <w:p w:rsidR="00CD2EB1" w:rsidRPr="00BC12F2" w:rsidRDefault="00CD2EB1" w:rsidP="00CD2E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CD2EB1" w:rsidRPr="00BC12F2" w:rsidRDefault="00CD2EB1" w:rsidP="00CD2EB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1. Утвердить Порядок принятия решения о предоставлении бюджетных инвестиций юридическим лицам, не являющимся муниципальными учреждениями и муниципальными унитарными предприятиями, из бюджета сельского поселения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 xml:space="preserve"> Красносельское Прохладненского муниципального района КБР</w:t>
      </w:r>
      <w:r w:rsidRPr="00BC12F2">
        <w:rPr>
          <w:rFonts w:ascii="Times New Roman" w:eastAsia="Times New Roman" w:hAnsi="Times New Roman"/>
          <w:sz w:val="24"/>
          <w:szCs w:val="24"/>
        </w:rPr>
        <w:t>, согласно приложению № 1.</w:t>
      </w:r>
    </w:p>
    <w:p w:rsidR="00CD2EB1" w:rsidRPr="00BC12F2" w:rsidRDefault="00CD2EB1" w:rsidP="00CD2EB1">
      <w:pPr>
        <w:pStyle w:val="a9"/>
        <w:ind w:firstLine="708"/>
        <w:jc w:val="both"/>
        <w:rPr>
          <w:b w:val="0"/>
          <w:sz w:val="24"/>
        </w:rPr>
      </w:pPr>
      <w:r w:rsidRPr="00BC12F2">
        <w:rPr>
          <w:b w:val="0"/>
          <w:sz w:val="24"/>
        </w:rPr>
        <w:t xml:space="preserve">2. </w:t>
      </w:r>
      <w:r w:rsidR="007B5A3B" w:rsidRPr="00BC12F2">
        <w:rPr>
          <w:b w:val="0"/>
          <w:sz w:val="24"/>
        </w:rPr>
        <w:t xml:space="preserve">Настоящее постановление </w:t>
      </w:r>
      <w:r w:rsidRPr="00BC12F2">
        <w:rPr>
          <w:b w:val="0"/>
          <w:sz w:val="24"/>
        </w:rPr>
        <w:t xml:space="preserve">вступает в силу со дня его </w:t>
      </w:r>
      <w:r w:rsidR="007B5A3B" w:rsidRPr="00BC12F2">
        <w:rPr>
          <w:b w:val="0"/>
          <w:sz w:val="24"/>
        </w:rPr>
        <w:t>подписания</w:t>
      </w:r>
      <w:r w:rsidRPr="00BC12F2">
        <w:rPr>
          <w:b w:val="0"/>
          <w:sz w:val="24"/>
        </w:rPr>
        <w:t>.</w:t>
      </w:r>
    </w:p>
    <w:p w:rsidR="00CD2EB1" w:rsidRPr="00BC12F2" w:rsidRDefault="00CD2EB1" w:rsidP="00CD2EB1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12F2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BC12F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C12F2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 </w:t>
      </w:r>
    </w:p>
    <w:p w:rsidR="00CD2EB1" w:rsidRPr="00BC12F2" w:rsidRDefault="00CD2EB1" w:rsidP="00CD2EB1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D2EB1" w:rsidRPr="00BC12F2" w:rsidRDefault="00CD2EB1" w:rsidP="00CD2EB1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D2EB1" w:rsidRPr="00BC12F2" w:rsidRDefault="00CD2EB1" w:rsidP="00CD2EB1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D7121" w:rsidRPr="00BC12F2" w:rsidRDefault="00CD2EB1" w:rsidP="00AD712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C12F2">
        <w:rPr>
          <w:rFonts w:ascii="Times New Roman" w:hAnsi="Times New Roman"/>
          <w:sz w:val="24"/>
          <w:szCs w:val="24"/>
        </w:rPr>
        <w:t xml:space="preserve">Глава </w:t>
      </w:r>
      <w:r w:rsidR="00AD7121" w:rsidRPr="00BC12F2"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AD7121" w:rsidRPr="00BC12F2" w:rsidRDefault="00AD7121" w:rsidP="00AD712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C12F2">
        <w:rPr>
          <w:rFonts w:ascii="Times New Roman" w:hAnsi="Times New Roman"/>
          <w:sz w:val="24"/>
          <w:szCs w:val="24"/>
        </w:rPr>
        <w:t>Красносельское                                                         А.А. Плотников</w:t>
      </w:r>
    </w:p>
    <w:p w:rsidR="00CD2EB1" w:rsidRPr="00BC12F2" w:rsidRDefault="00CD2EB1" w:rsidP="00CD2EB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CD2EB1" w:rsidRPr="00BC12F2" w:rsidRDefault="00CD2EB1" w:rsidP="00CD2EB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tbl>
      <w:tblPr>
        <w:tblW w:w="1017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170"/>
      </w:tblGrid>
      <w:tr w:rsidR="00CD2EB1" w:rsidRPr="00BC12F2" w:rsidTr="00264442">
        <w:trPr>
          <w:tblCellSpacing w:w="0" w:type="dxa"/>
        </w:trPr>
        <w:tc>
          <w:tcPr>
            <w:tcW w:w="10170" w:type="dxa"/>
            <w:hideMark/>
          </w:tcPr>
          <w:p w:rsidR="00CD2EB1" w:rsidRPr="00BC12F2" w:rsidRDefault="00CD2EB1" w:rsidP="002644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CD2EB1" w:rsidRPr="00BC12F2" w:rsidRDefault="00CD2EB1" w:rsidP="00CD2EB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CD2EB1" w:rsidRPr="00BC12F2" w:rsidRDefault="00CD2EB1" w:rsidP="00CD2EB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CD2EB1" w:rsidRPr="00BC12F2" w:rsidRDefault="00CD2EB1" w:rsidP="00CD2EB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BC12F2" w:rsidRDefault="00BC12F2" w:rsidP="00AD7121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C12F2" w:rsidRDefault="00BC12F2" w:rsidP="00AD7121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C12F2" w:rsidRDefault="00BC12F2" w:rsidP="00AD7121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C12F2" w:rsidRDefault="00BC12F2" w:rsidP="00AD7121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C12F2" w:rsidRDefault="00BC12F2" w:rsidP="00AD7121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C12F2" w:rsidRDefault="00BC12F2" w:rsidP="00AD7121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C12F2" w:rsidRDefault="00BC12F2" w:rsidP="00AD7121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C12F2" w:rsidRDefault="00BC12F2" w:rsidP="00AD7121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CD2EB1" w:rsidRPr="00BC12F2" w:rsidRDefault="00AD7121" w:rsidP="00AD7121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</w:rPr>
      </w:pPr>
      <w:r w:rsidRPr="00BC12F2">
        <w:rPr>
          <w:rFonts w:ascii="Times New Roman" w:eastAsia="Times New Roman" w:hAnsi="Times New Roman"/>
          <w:b/>
          <w:bCs/>
          <w:sz w:val="24"/>
          <w:szCs w:val="24"/>
        </w:rPr>
        <w:t> </w:t>
      </w:r>
    </w:p>
    <w:p w:rsidR="00CD2EB1" w:rsidRPr="00BC12F2" w:rsidRDefault="00CD2EB1" w:rsidP="00CD2EB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b/>
          <w:bCs/>
          <w:sz w:val="24"/>
          <w:szCs w:val="24"/>
        </w:rPr>
        <w:t xml:space="preserve">   </w:t>
      </w:r>
      <w:r w:rsidRPr="00BC12F2">
        <w:rPr>
          <w:rFonts w:ascii="Times New Roman" w:eastAsia="Times New Roman" w:hAnsi="Times New Roman"/>
          <w:sz w:val="24"/>
          <w:szCs w:val="24"/>
        </w:rPr>
        <w:t>Приложение №1</w:t>
      </w:r>
    </w:p>
    <w:p w:rsidR="00CD2EB1" w:rsidRPr="00BC12F2" w:rsidRDefault="00CD2EB1" w:rsidP="00CD2EB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 xml:space="preserve">к постановлению </w:t>
      </w:r>
      <w:r w:rsidR="007B5A3B" w:rsidRPr="00BC12F2">
        <w:rPr>
          <w:rFonts w:ascii="Times New Roman" w:eastAsia="Times New Roman" w:hAnsi="Times New Roman"/>
          <w:sz w:val="24"/>
          <w:szCs w:val="24"/>
        </w:rPr>
        <w:t>местной а</w:t>
      </w:r>
      <w:r w:rsidRPr="00BC12F2">
        <w:rPr>
          <w:rFonts w:ascii="Times New Roman" w:eastAsia="Times New Roman" w:hAnsi="Times New Roman"/>
          <w:sz w:val="24"/>
          <w:szCs w:val="24"/>
        </w:rPr>
        <w:t xml:space="preserve">дминистрации </w:t>
      </w:r>
    </w:p>
    <w:p w:rsidR="00CD2EB1" w:rsidRPr="00BC12F2" w:rsidRDefault="00CD2EB1" w:rsidP="00CD2EB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 xml:space="preserve">сельского поселения 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>Красносельское</w:t>
      </w:r>
    </w:p>
    <w:p w:rsidR="00BC12F2" w:rsidRDefault="00CD2EB1" w:rsidP="00CD2EB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 xml:space="preserve">от </w:t>
      </w:r>
      <w:r w:rsidR="00BC12F2" w:rsidRPr="00BC12F2">
        <w:rPr>
          <w:rFonts w:ascii="Times New Roman" w:eastAsia="Times New Roman" w:hAnsi="Times New Roman"/>
          <w:sz w:val="24"/>
          <w:szCs w:val="24"/>
        </w:rPr>
        <w:t xml:space="preserve">«16» февраля 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>2026</w:t>
      </w:r>
      <w:r w:rsidRPr="00BC12F2">
        <w:rPr>
          <w:rFonts w:ascii="Times New Roman" w:eastAsia="Times New Roman" w:hAnsi="Times New Roman"/>
          <w:sz w:val="24"/>
          <w:szCs w:val="24"/>
        </w:rPr>
        <w:t xml:space="preserve"> №</w:t>
      </w:r>
      <w:r w:rsidR="00BC12F2" w:rsidRPr="00BC12F2">
        <w:rPr>
          <w:rFonts w:ascii="Times New Roman" w:eastAsia="Times New Roman" w:hAnsi="Times New Roman"/>
          <w:sz w:val="24"/>
          <w:szCs w:val="24"/>
        </w:rPr>
        <w:t xml:space="preserve"> 28</w:t>
      </w:r>
      <w:r w:rsidRPr="00BC12F2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CD2EB1" w:rsidRPr="00BC12F2" w:rsidRDefault="00CD2EB1" w:rsidP="00CD2EB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 xml:space="preserve">         </w:t>
      </w:r>
    </w:p>
    <w:p w:rsidR="00CD2EB1" w:rsidRPr="00BC12F2" w:rsidRDefault="00CD2EB1" w:rsidP="00CD2E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b/>
          <w:bCs/>
          <w:sz w:val="24"/>
          <w:szCs w:val="24"/>
        </w:rPr>
        <w:t>Порядок</w:t>
      </w:r>
      <w:r w:rsidRPr="00BC12F2">
        <w:rPr>
          <w:rFonts w:ascii="Times New Roman" w:eastAsia="Times New Roman" w:hAnsi="Times New Roman"/>
          <w:b/>
          <w:bCs/>
          <w:sz w:val="24"/>
          <w:szCs w:val="24"/>
        </w:rPr>
        <w:br/>
        <w:t xml:space="preserve"> принятия решения о предоставлении бюджетных инвестиций юридическим лицам, не являющимся муниципальными учреждениями и муниципальными унитарными предприятиями, из бюджета сельского поселения</w:t>
      </w:r>
      <w:r w:rsidR="00AD7121" w:rsidRPr="00BC12F2">
        <w:rPr>
          <w:rFonts w:ascii="Times New Roman" w:eastAsia="Times New Roman" w:hAnsi="Times New Roman"/>
          <w:b/>
          <w:bCs/>
          <w:sz w:val="24"/>
          <w:szCs w:val="24"/>
        </w:rPr>
        <w:t xml:space="preserve"> Красносельское</w:t>
      </w:r>
      <w:r w:rsidRPr="00BC12F2">
        <w:rPr>
          <w:rFonts w:ascii="Times New Roman" w:eastAsia="Times New Roman" w:hAnsi="Times New Roman"/>
          <w:b/>
          <w:bCs/>
          <w:sz w:val="24"/>
          <w:szCs w:val="24"/>
        </w:rPr>
        <w:br/>
      </w:r>
      <w:r w:rsidRPr="00BC12F2">
        <w:rPr>
          <w:rFonts w:ascii="Times New Roman" w:eastAsia="Times New Roman" w:hAnsi="Times New Roman"/>
          <w:b/>
          <w:bCs/>
          <w:sz w:val="24"/>
          <w:szCs w:val="24"/>
        </w:rPr>
        <w:br/>
        <w:t>1. Основные положения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 xml:space="preserve"> 1. Настоящий Порядок устанавливает процедуру принятия решения о предоставлении бюджетных инвестиций юридическим лицам, не являющимся муниципальными учреждениями и муниципальными унитарными предприятиями (далее - юридическое лицо) из бюджета 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>сельского поселения Красносельско</w:t>
      </w:r>
      <w:proofErr w:type="gramStart"/>
      <w:r w:rsidR="00AD7121" w:rsidRPr="00BC12F2">
        <w:rPr>
          <w:rFonts w:ascii="Times New Roman" w:eastAsia="Times New Roman" w:hAnsi="Times New Roman"/>
          <w:sz w:val="24"/>
          <w:szCs w:val="24"/>
        </w:rPr>
        <w:t>е</w:t>
      </w:r>
      <w:r w:rsidRPr="00BC12F2">
        <w:rPr>
          <w:rFonts w:ascii="Times New Roman" w:eastAsia="Times New Roman" w:hAnsi="Times New Roman"/>
          <w:sz w:val="24"/>
          <w:szCs w:val="24"/>
        </w:rPr>
        <w:t>(</w:t>
      </w:r>
      <w:proofErr w:type="gramEnd"/>
      <w:r w:rsidRPr="00BC12F2">
        <w:rPr>
          <w:rFonts w:ascii="Times New Roman" w:eastAsia="Times New Roman" w:hAnsi="Times New Roman"/>
          <w:sz w:val="24"/>
          <w:szCs w:val="24"/>
        </w:rPr>
        <w:t>далее соответственно - бюджетные инвестиции, решение).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 xml:space="preserve">2. Инициатором подготовки проекта решения о предоставлении бюджетных инвестиций юридическому лицу выступает главный распорядитель средств бюджета 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>сельского поселения Красносельско</w:t>
      </w:r>
      <w:proofErr w:type="gramStart"/>
      <w:r w:rsidR="00AD7121" w:rsidRPr="00BC12F2">
        <w:rPr>
          <w:rFonts w:ascii="Times New Roman" w:eastAsia="Times New Roman" w:hAnsi="Times New Roman"/>
          <w:sz w:val="24"/>
          <w:szCs w:val="24"/>
        </w:rPr>
        <w:t>е</w:t>
      </w:r>
      <w:r w:rsidRPr="00BC12F2">
        <w:rPr>
          <w:rFonts w:ascii="Times New Roman" w:eastAsia="Times New Roman" w:hAnsi="Times New Roman"/>
          <w:sz w:val="24"/>
          <w:szCs w:val="24"/>
        </w:rPr>
        <w:t>(</w:t>
      </w:r>
      <w:proofErr w:type="gramEnd"/>
      <w:r w:rsidRPr="00BC12F2">
        <w:rPr>
          <w:rFonts w:ascii="Times New Roman" w:eastAsia="Times New Roman" w:hAnsi="Times New Roman"/>
          <w:sz w:val="24"/>
          <w:szCs w:val="24"/>
        </w:rPr>
        <w:t>далее - Главный распорядитель), ответственный за реализацию мероприятий муниципальных программ сельского поселения</w:t>
      </w:r>
      <w:r w:rsidR="007B5A3B" w:rsidRPr="00BC12F2">
        <w:rPr>
          <w:rFonts w:ascii="Times New Roman" w:eastAsia="Times New Roman" w:hAnsi="Times New Roman"/>
          <w:sz w:val="24"/>
          <w:szCs w:val="24"/>
        </w:rPr>
        <w:t xml:space="preserve"> Красносельское</w:t>
      </w:r>
      <w:r w:rsidRPr="00BC12F2">
        <w:rPr>
          <w:rFonts w:ascii="Times New Roman" w:eastAsia="Times New Roman" w:hAnsi="Times New Roman"/>
          <w:sz w:val="24"/>
          <w:szCs w:val="24"/>
        </w:rPr>
        <w:t xml:space="preserve">, предусматривающих строительство (реконструкцию, в том числе с элементами реставрации, техническое перевооружение) объекта капитального строительства и (или) приобретение объекта недвижимого имущества, а в случае если объект капитального строительства и (или) объект </w:t>
      </w:r>
      <w:proofErr w:type="gramStart"/>
      <w:r w:rsidRPr="00BC12F2">
        <w:rPr>
          <w:rFonts w:ascii="Times New Roman" w:eastAsia="Times New Roman" w:hAnsi="Times New Roman"/>
          <w:sz w:val="24"/>
          <w:szCs w:val="24"/>
        </w:rPr>
        <w:t>недвижимого имущества не включены в муниципальные программы сельского поселения</w:t>
      </w:r>
      <w:r w:rsidR="007B5A3B" w:rsidRPr="00BC12F2">
        <w:rPr>
          <w:rFonts w:ascii="Times New Roman" w:eastAsia="Times New Roman" w:hAnsi="Times New Roman"/>
          <w:sz w:val="24"/>
          <w:szCs w:val="24"/>
        </w:rPr>
        <w:t xml:space="preserve"> Красносельское</w:t>
      </w:r>
      <w:r w:rsidRPr="00BC12F2">
        <w:rPr>
          <w:rFonts w:ascii="Times New Roman" w:eastAsia="Times New Roman" w:hAnsi="Times New Roman"/>
          <w:sz w:val="24"/>
          <w:szCs w:val="24"/>
        </w:rPr>
        <w:t>, - Главный распорядитель, в сфере деятельности которого будет функционировать создаваемый объект капитального строительства и (или) приобретаемый объект недвижимого имущества.</w:t>
      </w:r>
      <w:proofErr w:type="gramEnd"/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3. Отбор объектов капитального строительства и объектов недвижимого имущества, на реализацию инвестиционных проектов по строительству (реконструкции, в том числе с элементами реставрации, техническому перевооружению) и (или) приобретению которых необходимо осуществлять бюджетные инвестиции, производится с учетом: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BC12F2">
        <w:rPr>
          <w:rFonts w:ascii="Times New Roman" w:eastAsia="Times New Roman" w:hAnsi="Times New Roman"/>
          <w:sz w:val="24"/>
          <w:szCs w:val="24"/>
        </w:rPr>
        <w:t>1) приоритетов, целей и задач социально-экономического разви</w:t>
      </w:r>
      <w:r w:rsidR="007B5A3B" w:rsidRPr="00BC12F2">
        <w:rPr>
          <w:rFonts w:ascii="Times New Roman" w:eastAsia="Times New Roman" w:hAnsi="Times New Roman"/>
          <w:sz w:val="24"/>
          <w:szCs w:val="24"/>
        </w:rPr>
        <w:t xml:space="preserve">тия муниципального образования </w:t>
      </w:r>
      <w:r w:rsidRPr="00BC12F2">
        <w:rPr>
          <w:rFonts w:ascii="Times New Roman" w:eastAsia="Times New Roman" w:hAnsi="Times New Roman"/>
          <w:sz w:val="24"/>
          <w:szCs w:val="24"/>
        </w:rPr>
        <w:t>сельского поселение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 xml:space="preserve"> Красносельское</w:t>
      </w:r>
      <w:r w:rsidRPr="00BC12F2">
        <w:rPr>
          <w:rFonts w:ascii="Times New Roman" w:eastAsia="Times New Roman" w:hAnsi="Times New Roman"/>
          <w:sz w:val="24"/>
          <w:szCs w:val="24"/>
        </w:rPr>
        <w:t xml:space="preserve"> 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>Прохладненского муниципального района КБР</w:t>
      </w:r>
      <w:r w:rsidRPr="00BC12F2">
        <w:rPr>
          <w:rFonts w:ascii="Times New Roman" w:eastAsia="Times New Roman" w:hAnsi="Times New Roman"/>
          <w:sz w:val="24"/>
          <w:szCs w:val="24"/>
        </w:rPr>
        <w:t>, исходя из документов стратегического планирования муниципального образования</w:t>
      </w:r>
      <w:r w:rsidR="007B5A3B" w:rsidRPr="00BC12F2">
        <w:rPr>
          <w:rFonts w:ascii="Times New Roman" w:eastAsia="Times New Roman" w:hAnsi="Times New Roman"/>
          <w:sz w:val="24"/>
          <w:szCs w:val="24"/>
        </w:rPr>
        <w:t xml:space="preserve"> сельского поселения Красносельское </w:t>
      </w:r>
      <w:r w:rsidRPr="00BC12F2">
        <w:rPr>
          <w:rFonts w:ascii="Times New Roman" w:eastAsia="Times New Roman" w:hAnsi="Times New Roman"/>
          <w:sz w:val="24"/>
          <w:szCs w:val="24"/>
        </w:rPr>
        <w:t xml:space="preserve"> 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 xml:space="preserve">Прохладненского </w:t>
      </w:r>
      <w:r w:rsidR="007B5A3B" w:rsidRPr="00BC12F2">
        <w:rPr>
          <w:rFonts w:ascii="Times New Roman" w:eastAsia="Times New Roman" w:hAnsi="Times New Roman"/>
          <w:sz w:val="24"/>
          <w:szCs w:val="24"/>
        </w:rPr>
        <w:t xml:space="preserve">муниципального 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>района</w:t>
      </w:r>
      <w:r w:rsidRPr="00BC12F2">
        <w:rPr>
          <w:rFonts w:ascii="Times New Roman" w:eastAsia="Times New Roman" w:hAnsi="Times New Roman"/>
          <w:sz w:val="24"/>
          <w:szCs w:val="24"/>
        </w:rPr>
        <w:t xml:space="preserve"> на среднесрочный и долгосрочный периоды, а также документов территориального планирования муниципального образования «сельского поселение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 xml:space="preserve"> Красносельское</w:t>
      </w:r>
      <w:r w:rsidRPr="00BC12F2">
        <w:rPr>
          <w:rFonts w:ascii="Times New Roman" w:eastAsia="Times New Roman" w:hAnsi="Times New Roman"/>
          <w:sz w:val="24"/>
          <w:szCs w:val="24"/>
        </w:rPr>
        <w:t xml:space="preserve">» 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>Прохладненского муниципального</w:t>
      </w:r>
      <w:r w:rsidRPr="00BC12F2">
        <w:rPr>
          <w:rFonts w:ascii="Times New Roman" w:eastAsia="Times New Roman" w:hAnsi="Times New Roman"/>
          <w:sz w:val="24"/>
          <w:szCs w:val="24"/>
        </w:rPr>
        <w:t xml:space="preserve">  района 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>КБР</w:t>
      </w:r>
      <w:r w:rsidRPr="00BC12F2">
        <w:rPr>
          <w:rFonts w:ascii="Times New Roman" w:eastAsia="Times New Roman" w:hAnsi="Times New Roman"/>
          <w:sz w:val="24"/>
          <w:szCs w:val="24"/>
        </w:rPr>
        <w:t>;</w:t>
      </w:r>
      <w:proofErr w:type="gramEnd"/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2) оценки эффективности использования средств бюджета поселения, направляемых на капитальные вложения;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3) оценки влияния создания объекта капитального строительства на комплексное развитие территорий муниципального образования «сельское поселение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 xml:space="preserve"> Красносельское</w:t>
      </w:r>
      <w:r w:rsidRPr="00BC12F2">
        <w:rPr>
          <w:rFonts w:ascii="Times New Roman" w:eastAsia="Times New Roman" w:hAnsi="Times New Roman"/>
          <w:sz w:val="24"/>
          <w:szCs w:val="24"/>
        </w:rPr>
        <w:t xml:space="preserve">» 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>Прохладненского муниципального района КБР</w:t>
      </w:r>
      <w:r w:rsidRPr="00BC12F2">
        <w:rPr>
          <w:rFonts w:ascii="Times New Roman" w:eastAsia="Times New Roman" w:hAnsi="Times New Roman"/>
          <w:sz w:val="24"/>
          <w:szCs w:val="24"/>
        </w:rPr>
        <w:t>;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4) оценки влияния создания объекта капитального строительства и (или) приобретения объекта недвижимого имущества на конкурентную среду в сфере деятельности юридического лица.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4. Предоставление бюджетных инвестиций осуществляется при условии, что эти инвестиции не могут быть направлены юридическим лицом на финансовое обеспечение следующих работ: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1) разработка проектной документации на объекты капитального строительства и проведение инженерных изысканий, выполняемых для подготовки такой проектной документации;</w:t>
      </w:r>
    </w:p>
    <w:p w:rsidR="00BC12F2" w:rsidRDefault="00CD2EB1" w:rsidP="00BC12F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2) приобретение земельных участков для строительства;</w:t>
      </w:r>
    </w:p>
    <w:p w:rsidR="00BC12F2" w:rsidRPr="00BC12F2" w:rsidRDefault="00BC12F2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BC12F2" w:rsidRDefault="00BC12F2" w:rsidP="00BC12F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3) проведение государственной экспертизы проектной документации и результатов инженерных изысканий, выполняемых для подготовки такой проектной документации;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 xml:space="preserve">4) проведение </w:t>
      </w:r>
      <w:proofErr w:type="gramStart"/>
      <w:r w:rsidRPr="00BC12F2">
        <w:rPr>
          <w:rFonts w:ascii="Times New Roman" w:eastAsia="Times New Roman" w:hAnsi="Times New Roman"/>
          <w:sz w:val="24"/>
          <w:szCs w:val="24"/>
        </w:rPr>
        <w:t>проверки достоверности определения сметной стоимости объектов капитального</w:t>
      </w:r>
      <w:proofErr w:type="gramEnd"/>
      <w:r w:rsidRPr="00BC12F2">
        <w:rPr>
          <w:rFonts w:ascii="Times New Roman" w:eastAsia="Times New Roman" w:hAnsi="Times New Roman"/>
          <w:sz w:val="24"/>
          <w:szCs w:val="24"/>
        </w:rPr>
        <w:t xml:space="preserve"> строительства, строительство (реконструкция, в том числе с элементами реставрации, техническое перевооружение) которых осуществляется с привлечением средств бюджета муниципального образования.</w:t>
      </w:r>
    </w:p>
    <w:p w:rsidR="00CD2EB1" w:rsidRPr="00BC12F2" w:rsidRDefault="00CD2EB1" w:rsidP="00CD2E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b/>
          <w:bCs/>
          <w:sz w:val="24"/>
          <w:szCs w:val="24"/>
        </w:rPr>
        <w:t>2. Подготовка проекта решения</w:t>
      </w:r>
    </w:p>
    <w:p w:rsidR="00CD2EB1" w:rsidRPr="00BC12F2" w:rsidRDefault="00C965C5" w:rsidP="00C965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 xml:space="preserve"> </w:t>
      </w:r>
      <w:r w:rsidRPr="00BC12F2">
        <w:rPr>
          <w:rFonts w:ascii="Times New Roman" w:eastAsia="Times New Roman" w:hAnsi="Times New Roman"/>
          <w:sz w:val="24"/>
          <w:szCs w:val="24"/>
        </w:rPr>
        <w:tab/>
      </w:r>
      <w:r w:rsidR="00CD2EB1" w:rsidRPr="00BC12F2">
        <w:rPr>
          <w:rFonts w:ascii="Times New Roman" w:eastAsia="Times New Roman" w:hAnsi="Times New Roman"/>
          <w:sz w:val="24"/>
          <w:szCs w:val="24"/>
        </w:rPr>
        <w:t xml:space="preserve">5. Решение о предоставлении бюджетных инвестиций принимается в форме </w:t>
      </w:r>
      <w:r w:rsidR="007B5A3B" w:rsidRPr="00BC12F2">
        <w:rPr>
          <w:rFonts w:ascii="Times New Roman" w:eastAsia="Times New Roman" w:hAnsi="Times New Roman"/>
          <w:sz w:val="24"/>
          <w:szCs w:val="24"/>
        </w:rPr>
        <w:t xml:space="preserve">решения Совета </w:t>
      </w:r>
      <w:r w:rsidR="00CD2EB1" w:rsidRPr="00BC12F2">
        <w:rPr>
          <w:rFonts w:ascii="Times New Roman" w:eastAsia="Times New Roman" w:hAnsi="Times New Roman"/>
          <w:sz w:val="24"/>
          <w:szCs w:val="24"/>
        </w:rPr>
        <w:t xml:space="preserve"> сельского поселения</w:t>
      </w:r>
      <w:r w:rsidR="007B5A3B" w:rsidRPr="00BC12F2">
        <w:rPr>
          <w:rFonts w:ascii="Times New Roman" w:eastAsia="Times New Roman" w:hAnsi="Times New Roman"/>
          <w:sz w:val="24"/>
          <w:szCs w:val="24"/>
        </w:rPr>
        <w:t xml:space="preserve"> Красносельское</w:t>
      </w:r>
      <w:r w:rsidR="00CD2EB1" w:rsidRPr="00BC12F2">
        <w:rPr>
          <w:rFonts w:ascii="Times New Roman" w:eastAsia="Times New Roman" w:hAnsi="Times New Roman"/>
          <w:sz w:val="24"/>
          <w:szCs w:val="24"/>
        </w:rPr>
        <w:t>.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BC12F2">
        <w:rPr>
          <w:rFonts w:ascii="Times New Roman" w:eastAsia="Times New Roman" w:hAnsi="Times New Roman"/>
          <w:sz w:val="24"/>
          <w:szCs w:val="24"/>
        </w:rPr>
        <w:t xml:space="preserve">В проект решения может быть включено несколько объектов капитального строительства и (или) объектов недвижимого имущества одного юридического лица, относящихся к одному мероприятию муниципальной программы 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 xml:space="preserve">сельского поселения Красносельске </w:t>
      </w:r>
      <w:r w:rsidRPr="00BC12F2">
        <w:rPr>
          <w:rFonts w:ascii="Times New Roman" w:eastAsia="Times New Roman" w:hAnsi="Times New Roman"/>
          <w:sz w:val="24"/>
          <w:szCs w:val="24"/>
        </w:rPr>
        <w:t>или одной сфере деятельности Главного распорядителя.</w:t>
      </w:r>
      <w:proofErr w:type="gramEnd"/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6. Проект решения содержит в отношении каждого объекта капитального строительства и (или) объекта недвижимого имущества следующую информацию: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BC12F2">
        <w:rPr>
          <w:rFonts w:ascii="Times New Roman" w:eastAsia="Times New Roman" w:hAnsi="Times New Roman"/>
          <w:sz w:val="24"/>
          <w:szCs w:val="24"/>
        </w:rPr>
        <w:t>1) наименование юридического лица, в отношении которого принимается решение о выделении бюджетных инвестиций;</w:t>
      </w:r>
      <w:proofErr w:type="gramEnd"/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BC12F2">
        <w:rPr>
          <w:rFonts w:ascii="Times New Roman" w:eastAsia="Times New Roman" w:hAnsi="Times New Roman"/>
          <w:sz w:val="24"/>
          <w:szCs w:val="24"/>
        </w:rPr>
        <w:t>2) наименование объекта капитального строительства согласно проектно-сметной документации (предполагаемое согласно паспорту инвестиционного проекта в отношении объекта капитального строительства в случае отсутствия утвержденной в установленном законодательством Российской Федерации порядке проектно-сметной документации на дату подготовки проекта решения) и (или) наименование объекта недвижимого имущества согласно паспорту инвестиционного проекта;</w:t>
      </w:r>
      <w:proofErr w:type="gramEnd"/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3) направление инвестирования (строительство, реконструкция, в том числе с элементами реставрации, техническое перевооружение объекта капитального строительства и (или) приобретение объекта недвижимости);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4) наименование Главного распорядителя;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5) наименование застройщика или заказчика (заказчика-застройщика);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6) мощность (прирост мощности) объекта капитального строительства, подлежащая вводу в эксплуатацию, мощность объекта недвижимого имущества;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7) срок ввода в эксплуатацию объекта капитального строительства и (или) приобретения объекта недвижимости;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8) сметная стоимость объекта капитального строительства (при наличии утвержденной проектной документации) или предполагаемая (предельная) стоимость объекта капитального строительства и (или) предполагаемая (предельная) стоимость приобретения объекта недвижимого имущества согласно паспорту инвестиционного проекта, а также распределение указанных стоимостей по годам реализации инвестиционного проекта (в ценах соответствующих лет реализации инвестиционного проекта);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9) общий (предельный) объем бюджетных инвестиций, предоставляемых на реализацию инвестиционного проекта, а также его распределение по годам реализации инвестиционного проекта (в ценах соответствующих лет реализации инвестиционного проекта);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10) общий объем собственных и (или) заемных средств юридического лица, направляемых на реализацию инвестиционного проекта, а также распределение этих средств по годам реализации инвестиционного проекта (в ценах соответствующих лет реализации инвестиционного проекта).</w:t>
      </w:r>
    </w:p>
    <w:p w:rsidR="00BC12F2" w:rsidRDefault="00CD2EB1" w:rsidP="00BC12F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 xml:space="preserve">7. </w:t>
      </w:r>
      <w:proofErr w:type="gramStart"/>
      <w:r w:rsidRPr="00BC12F2">
        <w:rPr>
          <w:rFonts w:ascii="Times New Roman" w:eastAsia="Times New Roman" w:hAnsi="Times New Roman"/>
          <w:sz w:val="24"/>
          <w:szCs w:val="24"/>
        </w:rPr>
        <w:t>Общий (предельный) объем бюджетных инвестиций, предоставляемых на реализацию инвестиционного проекта,</w:t>
      </w:r>
      <w:r w:rsidR="007B5A3B" w:rsidRPr="00BC12F2">
        <w:rPr>
          <w:rFonts w:ascii="Times New Roman" w:eastAsia="Times New Roman" w:hAnsi="Times New Roman"/>
          <w:sz w:val="24"/>
          <w:szCs w:val="24"/>
        </w:rPr>
        <w:t xml:space="preserve"> не может быть установлен выше 1</w:t>
      </w:r>
      <w:r w:rsidRPr="00BC12F2">
        <w:rPr>
          <w:rFonts w:ascii="Times New Roman" w:eastAsia="Times New Roman" w:hAnsi="Times New Roman"/>
          <w:sz w:val="24"/>
          <w:szCs w:val="24"/>
        </w:rPr>
        <w:t>0 процентов и ниже 5 процентов сметной стоимости объекта капитального строительства (при наличии утвержденной проектной документации) или предполагаемой (предельной) стоимости объекта капитального строительства и (или) стоимости приобретения объекта недвижимого имущества согласно паспорту инвестиционного проекта (в ценах соответствующих лет реализации инвестиционного проекта).</w:t>
      </w:r>
      <w:proofErr w:type="gramEnd"/>
    </w:p>
    <w:p w:rsidR="00BC12F2" w:rsidRPr="00BC12F2" w:rsidRDefault="00BC12F2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 xml:space="preserve">8. В случае реализации инвестиционного проекта в рамках мероприятия муниципальных программ 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 xml:space="preserve">сельского поселения Красносельское </w:t>
      </w:r>
      <w:r w:rsidRPr="00BC12F2">
        <w:rPr>
          <w:rFonts w:ascii="Times New Roman" w:eastAsia="Times New Roman" w:hAnsi="Times New Roman"/>
          <w:sz w:val="24"/>
          <w:szCs w:val="24"/>
        </w:rPr>
        <w:t>общий (предельный) объем бюджетных инвестиций, предоставляемых на реализацию такого инвестиционного проекта, не должен превышать объем бюджетных ассигнований на реализацию соответствующего мероприятия соответствующей муниципальной программы.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9. Юридические лица направляют предложения по объектам Главному распорядителю в срок до 1 июня текущего финансового года.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 xml:space="preserve">10. Главный распорядитель в срок до 1 июля текущего финансового года направляет проект решения в форме проекта </w:t>
      </w:r>
      <w:r w:rsidR="007B5A3B" w:rsidRPr="00BC12F2">
        <w:rPr>
          <w:rFonts w:ascii="Times New Roman" w:eastAsia="Times New Roman" w:hAnsi="Times New Roman"/>
          <w:sz w:val="24"/>
          <w:szCs w:val="24"/>
        </w:rPr>
        <w:t>решения</w:t>
      </w:r>
      <w:r w:rsidRPr="00BC12F2">
        <w:rPr>
          <w:rFonts w:ascii="Times New Roman" w:eastAsia="Times New Roman" w:hAnsi="Times New Roman"/>
          <w:sz w:val="24"/>
          <w:szCs w:val="24"/>
        </w:rPr>
        <w:t xml:space="preserve"> 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 xml:space="preserve">сельского поселения Красносельское </w:t>
      </w:r>
      <w:r w:rsidRPr="00BC12F2">
        <w:rPr>
          <w:rFonts w:ascii="Times New Roman" w:eastAsia="Times New Roman" w:hAnsi="Times New Roman"/>
          <w:sz w:val="24"/>
          <w:szCs w:val="24"/>
        </w:rPr>
        <w:t xml:space="preserve">с приложением пояснительной записки и финансово-экономическим обоснованием 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>г</w:t>
      </w:r>
      <w:r w:rsidRPr="00BC12F2">
        <w:rPr>
          <w:rFonts w:ascii="Times New Roman" w:eastAsia="Times New Roman" w:hAnsi="Times New Roman"/>
          <w:sz w:val="24"/>
          <w:szCs w:val="24"/>
        </w:rPr>
        <w:t xml:space="preserve">лаве 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>а</w:t>
      </w:r>
      <w:r w:rsidRPr="00BC12F2">
        <w:rPr>
          <w:rFonts w:ascii="Times New Roman" w:eastAsia="Times New Roman" w:hAnsi="Times New Roman"/>
          <w:sz w:val="24"/>
          <w:szCs w:val="24"/>
        </w:rPr>
        <w:t>дминистрации сельского поселения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 xml:space="preserve"> Красносельское</w:t>
      </w:r>
      <w:r w:rsidRPr="00BC12F2">
        <w:rPr>
          <w:rFonts w:ascii="Times New Roman" w:eastAsia="Times New Roman" w:hAnsi="Times New Roman"/>
          <w:sz w:val="24"/>
          <w:szCs w:val="24"/>
        </w:rPr>
        <w:t>.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 xml:space="preserve">Одновременно с проектом решения 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 xml:space="preserve">главе сельского поселения Красносельское </w:t>
      </w:r>
      <w:r w:rsidRPr="00BC12F2">
        <w:rPr>
          <w:rFonts w:ascii="Times New Roman" w:eastAsia="Times New Roman" w:hAnsi="Times New Roman"/>
          <w:sz w:val="24"/>
          <w:szCs w:val="24"/>
        </w:rPr>
        <w:t xml:space="preserve">по каждому объекту капитального строительства также направляются документы, материалы и исходные данные, необходимые для расчета интегральной оценки, указанной в </w:t>
      </w:r>
      <w:hyperlink r:id="rId8" w:anchor="Par45" w:history="1">
        <w:r w:rsidRPr="00BC12F2">
          <w:rPr>
            <w:rFonts w:ascii="Times New Roman" w:eastAsia="Times New Roman" w:hAnsi="Times New Roman"/>
            <w:sz w:val="24"/>
            <w:szCs w:val="24"/>
          </w:rPr>
          <w:t>подпункте 2 пункта 3</w:t>
        </w:r>
      </w:hyperlink>
      <w:r w:rsidRPr="00BC12F2">
        <w:rPr>
          <w:rFonts w:ascii="Times New Roman" w:eastAsia="Times New Roman" w:hAnsi="Times New Roman"/>
          <w:sz w:val="24"/>
          <w:szCs w:val="24"/>
        </w:rPr>
        <w:t xml:space="preserve"> настоящего Порядка, и результаты такой интегральной оценки. Кроме того, </w:t>
      </w:r>
      <w:proofErr w:type="gramStart"/>
      <w:r w:rsidRPr="00BC12F2">
        <w:rPr>
          <w:rFonts w:ascii="Times New Roman" w:eastAsia="Times New Roman" w:hAnsi="Times New Roman"/>
          <w:sz w:val="24"/>
          <w:szCs w:val="24"/>
        </w:rPr>
        <w:t>предоставляются следующие документы</w:t>
      </w:r>
      <w:proofErr w:type="gramEnd"/>
      <w:r w:rsidRPr="00BC12F2">
        <w:rPr>
          <w:rFonts w:ascii="Times New Roman" w:eastAsia="Times New Roman" w:hAnsi="Times New Roman"/>
          <w:sz w:val="24"/>
          <w:szCs w:val="24"/>
        </w:rPr>
        <w:t>: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 xml:space="preserve">1) копии годовой бухгалтерской (финансовой) отчетности юридического лица, состоящей из бухгалтерского баланса, отчета о финансовых результатах и приложений к ним, </w:t>
      </w:r>
      <w:proofErr w:type="gramStart"/>
      <w:r w:rsidRPr="00BC12F2">
        <w:rPr>
          <w:rFonts w:ascii="Times New Roman" w:eastAsia="Times New Roman" w:hAnsi="Times New Roman"/>
          <w:sz w:val="24"/>
          <w:szCs w:val="24"/>
        </w:rPr>
        <w:t>за</w:t>
      </w:r>
      <w:proofErr w:type="gramEnd"/>
      <w:r w:rsidRPr="00BC12F2">
        <w:rPr>
          <w:rFonts w:ascii="Times New Roman" w:eastAsia="Times New Roman" w:hAnsi="Times New Roman"/>
          <w:sz w:val="24"/>
          <w:szCs w:val="24"/>
        </w:rPr>
        <w:t xml:space="preserve"> последние 2 года;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 xml:space="preserve">2) в случае если юридическое лицо является акционерным обществом - решение общего собрания акционеров юридического лица о выплате дивидендов по акциям всех категорий (типов) </w:t>
      </w:r>
      <w:proofErr w:type="gramStart"/>
      <w:r w:rsidRPr="00BC12F2">
        <w:rPr>
          <w:rFonts w:ascii="Times New Roman" w:eastAsia="Times New Roman" w:hAnsi="Times New Roman"/>
          <w:sz w:val="24"/>
          <w:szCs w:val="24"/>
        </w:rPr>
        <w:t>за</w:t>
      </w:r>
      <w:proofErr w:type="gramEnd"/>
      <w:r w:rsidRPr="00BC12F2">
        <w:rPr>
          <w:rFonts w:ascii="Times New Roman" w:eastAsia="Times New Roman" w:hAnsi="Times New Roman"/>
          <w:sz w:val="24"/>
          <w:szCs w:val="24"/>
        </w:rPr>
        <w:t xml:space="preserve"> последние 2 года;</w:t>
      </w:r>
    </w:p>
    <w:p w:rsidR="007B5A3B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3) решение уполномоченного органа юридического лица о финансировании объекта капитального строительства и (или) объекта недвижимого имущества за счет собственных и (или) заемных средств</w:t>
      </w:r>
      <w:r w:rsidR="007B5A3B" w:rsidRPr="00BC12F2">
        <w:rPr>
          <w:rFonts w:ascii="Times New Roman" w:eastAsia="Times New Roman" w:hAnsi="Times New Roman"/>
          <w:sz w:val="24"/>
          <w:szCs w:val="24"/>
        </w:rPr>
        <w:t>.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 xml:space="preserve">11. Обязательным условием согласования проекта решения </w:t>
      </w:r>
      <w:r w:rsidR="008607E5" w:rsidRPr="00BC12F2">
        <w:rPr>
          <w:rFonts w:ascii="Times New Roman" w:eastAsia="Times New Roman" w:hAnsi="Times New Roman"/>
          <w:sz w:val="24"/>
          <w:szCs w:val="24"/>
        </w:rPr>
        <w:t>г</w:t>
      </w:r>
      <w:r w:rsidRPr="00BC12F2">
        <w:rPr>
          <w:rFonts w:ascii="Times New Roman" w:eastAsia="Times New Roman" w:hAnsi="Times New Roman"/>
          <w:sz w:val="24"/>
          <w:szCs w:val="24"/>
        </w:rPr>
        <w:t xml:space="preserve">лавой </w:t>
      </w:r>
      <w:r w:rsidR="008607E5" w:rsidRPr="00BC12F2">
        <w:rPr>
          <w:rFonts w:ascii="Times New Roman" w:eastAsia="Times New Roman" w:hAnsi="Times New Roman"/>
          <w:sz w:val="24"/>
          <w:szCs w:val="24"/>
        </w:rPr>
        <w:t>с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>ельского поселения Красносельское</w:t>
      </w:r>
      <w:r w:rsidR="008607E5" w:rsidRPr="00BC12F2">
        <w:rPr>
          <w:rFonts w:ascii="Times New Roman" w:eastAsia="Times New Roman" w:hAnsi="Times New Roman"/>
          <w:sz w:val="24"/>
          <w:szCs w:val="24"/>
        </w:rPr>
        <w:t xml:space="preserve"> </w:t>
      </w:r>
      <w:r w:rsidRPr="00BC12F2">
        <w:rPr>
          <w:rFonts w:ascii="Times New Roman" w:eastAsia="Times New Roman" w:hAnsi="Times New Roman"/>
          <w:sz w:val="24"/>
          <w:szCs w:val="24"/>
        </w:rPr>
        <w:t xml:space="preserve">является положительное заключение об эффективности использования средств бюджета </w:t>
      </w:r>
      <w:r w:rsidR="008607E5" w:rsidRPr="00BC12F2">
        <w:rPr>
          <w:rFonts w:ascii="Times New Roman" w:eastAsia="Times New Roman" w:hAnsi="Times New Roman"/>
          <w:sz w:val="24"/>
          <w:szCs w:val="24"/>
        </w:rPr>
        <w:t>с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>ельского поселения Красносельское</w:t>
      </w:r>
      <w:r w:rsidR="008607E5" w:rsidRPr="00BC12F2">
        <w:rPr>
          <w:rFonts w:ascii="Times New Roman" w:eastAsia="Times New Roman" w:hAnsi="Times New Roman"/>
          <w:sz w:val="24"/>
          <w:szCs w:val="24"/>
        </w:rPr>
        <w:t xml:space="preserve"> </w:t>
      </w:r>
      <w:r w:rsidR="00C965C5" w:rsidRPr="00BC12F2">
        <w:rPr>
          <w:rFonts w:ascii="Times New Roman" w:eastAsia="Times New Roman" w:hAnsi="Times New Roman"/>
          <w:sz w:val="24"/>
          <w:szCs w:val="24"/>
        </w:rPr>
        <w:t>направляемых</w:t>
      </w:r>
      <w:r w:rsidRPr="00BC12F2">
        <w:rPr>
          <w:rFonts w:ascii="Times New Roman" w:eastAsia="Times New Roman" w:hAnsi="Times New Roman"/>
          <w:sz w:val="24"/>
          <w:szCs w:val="24"/>
        </w:rPr>
        <w:t xml:space="preserve"> на капитальные вложения, в отношении объекта капитального строительства и (или) объекта недвижимого имущества, включенных в проект решения.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В случае отрицательного заключения проект решения подлежит доработке в соответствии с указаниями, содержащимися в заключени</w:t>
      </w:r>
      <w:proofErr w:type="gramStart"/>
      <w:r w:rsidRPr="00BC12F2">
        <w:rPr>
          <w:rFonts w:ascii="Times New Roman" w:eastAsia="Times New Roman" w:hAnsi="Times New Roman"/>
          <w:sz w:val="24"/>
          <w:szCs w:val="24"/>
        </w:rPr>
        <w:t>и</w:t>
      </w:r>
      <w:proofErr w:type="gramEnd"/>
      <w:r w:rsidRPr="00BC12F2">
        <w:rPr>
          <w:rFonts w:ascii="Times New Roman" w:eastAsia="Times New Roman" w:hAnsi="Times New Roman"/>
          <w:sz w:val="24"/>
          <w:szCs w:val="24"/>
        </w:rPr>
        <w:t xml:space="preserve"> </w:t>
      </w:r>
      <w:r w:rsidR="008607E5" w:rsidRPr="00BC12F2">
        <w:rPr>
          <w:rFonts w:ascii="Times New Roman" w:eastAsia="Times New Roman" w:hAnsi="Times New Roman"/>
          <w:sz w:val="24"/>
          <w:szCs w:val="24"/>
        </w:rPr>
        <w:t>г</w:t>
      </w:r>
      <w:r w:rsidRPr="00BC12F2">
        <w:rPr>
          <w:rFonts w:ascii="Times New Roman" w:eastAsia="Times New Roman" w:hAnsi="Times New Roman"/>
          <w:sz w:val="24"/>
          <w:szCs w:val="24"/>
        </w:rPr>
        <w:t>лавы сельского поселения</w:t>
      </w:r>
      <w:r w:rsidR="008607E5" w:rsidRPr="00BC12F2">
        <w:rPr>
          <w:rFonts w:ascii="Times New Roman" w:eastAsia="Times New Roman" w:hAnsi="Times New Roman"/>
          <w:sz w:val="24"/>
          <w:szCs w:val="24"/>
        </w:rPr>
        <w:t xml:space="preserve"> Красносельское</w:t>
      </w:r>
      <w:r w:rsidRPr="00BC12F2">
        <w:rPr>
          <w:rFonts w:ascii="Times New Roman" w:eastAsia="Times New Roman" w:hAnsi="Times New Roman"/>
          <w:sz w:val="24"/>
          <w:szCs w:val="24"/>
        </w:rPr>
        <w:t>.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 xml:space="preserve">12. Объем предоставляемых бюджетных инвестиций должен соответствовать объему бюджетных ассигнований, предусмотренному на соответствующие цели решением </w:t>
      </w:r>
      <w:r w:rsidR="00D01FE1" w:rsidRPr="00BC12F2">
        <w:rPr>
          <w:rFonts w:ascii="Times New Roman" w:eastAsia="Times New Roman" w:hAnsi="Times New Roman"/>
          <w:sz w:val="24"/>
          <w:szCs w:val="24"/>
        </w:rPr>
        <w:t xml:space="preserve">Совета </w:t>
      </w:r>
      <w:r w:rsidRPr="00BC12F2">
        <w:rPr>
          <w:rFonts w:ascii="Times New Roman" w:eastAsia="Times New Roman" w:hAnsi="Times New Roman"/>
          <w:sz w:val="24"/>
          <w:szCs w:val="24"/>
        </w:rPr>
        <w:t xml:space="preserve">депутатов </w:t>
      </w:r>
      <w:r w:rsidR="008607E5" w:rsidRPr="00BC12F2">
        <w:rPr>
          <w:rFonts w:ascii="Times New Roman" w:eastAsia="Times New Roman" w:hAnsi="Times New Roman"/>
          <w:sz w:val="24"/>
          <w:szCs w:val="24"/>
        </w:rPr>
        <w:t>с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>ельского поселения Красносельское</w:t>
      </w:r>
      <w:r w:rsidR="008607E5" w:rsidRPr="00BC12F2">
        <w:rPr>
          <w:rFonts w:ascii="Times New Roman" w:eastAsia="Times New Roman" w:hAnsi="Times New Roman"/>
          <w:sz w:val="24"/>
          <w:szCs w:val="24"/>
        </w:rPr>
        <w:t xml:space="preserve"> </w:t>
      </w:r>
      <w:r w:rsidRPr="00BC12F2">
        <w:rPr>
          <w:rFonts w:ascii="Times New Roman" w:eastAsia="Times New Roman" w:hAnsi="Times New Roman"/>
          <w:sz w:val="24"/>
          <w:szCs w:val="24"/>
        </w:rPr>
        <w:t xml:space="preserve">о бюджете </w:t>
      </w:r>
      <w:r w:rsidR="008607E5" w:rsidRPr="00BC12F2">
        <w:rPr>
          <w:rFonts w:ascii="Times New Roman" w:eastAsia="Times New Roman" w:hAnsi="Times New Roman"/>
          <w:sz w:val="24"/>
          <w:szCs w:val="24"/>
        </w:rPr>
        <w:t>с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>ельского поселения Красносельское</w:t>
      </w:r>
      <w:r w:rsidR="008607E5" w:rsidRPr="00BC12F2">
        <w:rPr>
          <w:rFonts w:ascii="Times New Roman" w:eastAsia="Times New Roman" w:hAnsi="Times New Roman"/>
          <w:sz w:val="24"/>
          <w:szCs w:val="24"/>
        </w:rPr>
        <w:t xml:space="preserve">  Прохладненского муниципального района</w:t>
      </w:r>
      <w:r w:rsidRPr="00BC12F2">
        <w:rPr>
          <w:rFonts w:ascii="Times New Roman" w:eastAsia="Times New Roman" w:hAnsi="Times New Roman"/>
          <w:sz w:val="24"/>
          <w:szCs w:val="24"/>
        </w:rPr>
        <w:t>.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 xml:space="preserve">13. Внесение изменений в решение осуществляется в соответствии с настоящим Порядком. При составлении проекта бюджета </w:t>
      </w:r>
      <w:r w:rsidR="008607E5" w:rsidRPr="00BC12F2">
        <w:rPr>
          <w:rFonts w:ascii="Times New Roman" w:eastAsia="Times New Roman" w:hAnsi="Times New Roman"/>
          <w:sz w:val="24"/>
          <w:szCs w:val="24"/>
        </w:rPr>
        <w:t>с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>ельского поселения Красносельское</w:t>
      </w:r>
      <w:r w:rsidR="008607E5" w:rsidRPr="00BC12F2">
        <w:rPr>
          <w:rFonts w:ascii="Times New Roman" w:eastAsia="Times New Roman" w:hAnsi="Times New Roman"/>
          <w:sz w:val="24"/>
          <w:szCs w:val="24"/>
        </w:rPr>
        <w:t xml:space="preserve"> Прохладненского муниципального района</w:t>
      </w:r>
      <w:r w:rsidR="00C965C5" w:rsidRPr="00BC12F2">
        <w:rPr>
          <w:rFonts w:ascii="Times New Roman" w:eastAsia="Times New Roman" w:hAnsi="Times New Roman"/>
          <w:sz w:val="24"/>
          <w:szCs w:val="24"/>
        </w:rPr>
        <w:t xml:space="preserve"> на</w:t>
      </w:r>
      <w:r w:rsidRPr="00BC12F2">
        <w:rPr>
          <w:rFonts w:ascii="Times New Roman" w:eastAsia="Times New Roman" w:hAnsi="Times New Roman"/>
          <w:sz w:val="24"/>
          <w:szCs w:val="24"/>
        </w:rPr>
        <w:t xml:space="preserve"> очередной финансовый год и на плановый период, подготовка и принятие решения, внесение изменений в действующее решение осуществляются в сроки, установленные графиком составления проекта бюджета </w:t>
      </w:r>
      <w:r w:rsidR="008607E5" w:rsidRPr="00BC12F2">
        <w:rPr>
          <w:rFonts w:ascii="Times New Roman" w:eastAsia="Times New Roman" w:hAnsi="Times New Roman"/>
          <w:sz w:val="24"/>
          <w:szCs w:val="24"/>
        </w:rPr>
        <w:t>с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>ельского поселения Красносельское</w:t>
      </w:r>
      <w:r w:rsidR="008607E5" w:rsidRPr="00BC12F2">
        <w:rPr>
          <w:rFonts w:ascii="Times New Roman" w:eastAsia="Times New Roman" w:hAnsi="Times New Roman"/>
          <w:sz w:val="24"/>
          <w:szCs w:val="24"/>
        </w:rPr>
        <w:t xml:space="preserve"> Прохладненского муниципального района</w:t>
      </w:r>
      <w:r w:rsidRPr="00BC12F2">
        <w:rPr>
          <w:rFonts w:ascii="Times New Roman" w:eastAsia="Times New Roman" w:hAnsi="Times New Roman"/>
          <w:sz w:val="24"/>
          <w:szCs w:val="24"/>
        </w:rPr>
        <w:t>.</w:t>
      </w:r>
    </w:p>
    <w:p w:rsidR="00CD2EB1" w:rsidRPr="00BC12F2" w:rsidRDefault="00CD2EB1" w:rsidP="00CD2E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b/>
          <w:bCs/>
          <w:sz w:val="24"/>
          <w:szCs w:val="24"/>
        </w:rPr>
        <w:t>3. Порядок оформления договоров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 14. Предоставление юридическому лицу бюджетных инвестиций влечет возникновение права муниципальной собственности на эквивалентную часть уставных капиталов юридического лица, которое оформляется договором в соответствии с законодательством Российской Федерации.</w:t>
      </w:r>
    </w:p>
    <w:p w:rsidR="00CD2EB1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Главный распорядитель бюджетных сре</w:t>
      </w:r>
      <w:proofErr w:type="gramStart"/>
      <w:r w:rsidRPr="00BC12F2">
        <w:rPr>
          <w:rFonts w:ascii="Times New Roman" w:eastAsia="Times New Roman" w:hAnsi="Times New Roman"/>
          <w:sz w:val="24"/>
          <w:szCs w:val="24"/>
        </w:rPr>
        <w:t>дств в т</w:t>
      </w:r>
      <w:proofErr w:type="gramEnd"/>
      <w:r w:rsidRPr="00BC12F2">
        <w:rPr>
          <w:rFonts w:ascii="Times New Roman" w:eastAsia="Times New Roman" w:hAnsi="Times New Roman"/>
          <w:sz w:val="24"/>
          <w:szCs w:val="24"/>
        </w:rPr>
        <w:t xml:space="preserve">ечение 3 месяцев после вступления в силу решения </w:t>
      </w:r>
      <w:r w:rsidR="00D01FE1" w:rsidRPr="00BC12F2">
        <w:rPr>
          <w:rFonts w:ascii="Times New Roman" w:eastAsia="Times New Roman" w:hAnsi="Times New Roman"/>
          <w:sz w:val="24"/>
          <w:szCs w:val="24"/>
        </w:rPr>
        <w:t>Совета</w:t>
      </w:r>
      <w:r w:rsidRPr="00BC12F2">
        <w:rPr>
          <w:rFonts w:ascii="Times New Roman" w:eastAsia="Times New Roman" w:hAnsi="Times New Roman"/>
          <w:sz w:val="24"/>
          <w:szCs w:val="24"/>
        </w:rPr>
        <w:t xml:space="preserve"> депутатов </w:t>
      </w:r>
      <w:r w:rsidR="008607E5" w:rsidRPr="00BC12F2">
        <w:rPr>
          <w:rFonts w:ascii="Times New Roman" w:eastAsia="Times New Roman" w:hAnsi="Times New Roman"/>
          <w:sz w:val="24"/>
          <w:szCs w:val="24"/>
        </w:rPr>
        <w:t>с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>ельского поселения Красносельское</w:t>
      </w:r>
      <w:r w:rsidR="008607E5" w:rsidRPr="00BC12F2">
        <w:rPr>
          <w:rFonts w:ascii="Times New Roman" w:eastAsia="Times New Roman" w:hAnsi="Times New Roman"/>
          <w:sz w:val="24"/>
          <w:szCs w:val="24"/>
        </w:rPr>
        <w:t xml:space="preserve"> </w:t>
      </w:r>
      <w:r w:rsidRPr="00BC12F2">
        <w:rPr>
          <w:rFonts w:ascii="Times New Roman" w:eastAsia="Times New Roman" w:hAnsi="Times New Roman"/>
          <w:sz w:val="24"/>
          <w:szCs w:val="24"/>
        </w:rPr>
        <w:t xml:space="preserve">«О бюджете </w:t>
      </w:r>
      <w:r w:rsidR="008607E5" w:rsidRPr="00BC12F2">
        <w:rPr>
          <w:rFonts w:ascii="Times New Roman" w:eastAsia="Times New Roman" w:hAnsi="Times New Roman"/>
          <w:sz w:val="24"/>
          <w:szCs w:val="24"/>
        </w:rPr>
        <w:t>с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>ельского поселения Красносельское</w:t>
      </w:r>
      <w:r w:rsidR="008607E5" w:rsidRPr="00BC12F2">
        <w:rPr>
          <w:rFonts w:ascii="Times New Roman" w:eastAsia="Times New Roman" w:hAnsi="Times New Roman"/>
          <w:sz w:val="24"/>
          <w:szCs w:val="24"/>
        </w:rPr>
        <w:t xml:space="preserve"> Прохладненского муниципального </w:t>
      </w:r>
      <w:r w:rsidRPr="00BC12F2">
        <w:rPr>
          <w:rFonts w:ascii="Times New Roman" w:eastAsia="Times New Roman" w:hAnsi="Times New Roman"/>
          <w:sz w:val="24"/>
          <w:szCs w:val="24"/>
        </w:rPr>
        <w:t>района на очередной финансовый год и на плановый период» обеспечивает оформление договора участия.</w:t>
      </w:r>
    </w:p>
    <w:p w:rsidR="00BC12F2" w:rsidRPr="00BC12F2" w:rsidRDefault="00BC12F2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BC12F2" w:rsidRDefault="00BC12F2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 xml:space="preserve">15. Предоставление бюджетных инвестиций осуществляется в соответствии с договором об участии, который должен </w:t>
      </w:r>
      <w:proofErr w:type="gramStart"/>
      <w:r w:rsidRPr="00BC12F2">
        <w:rPr>
          <w:rFonts w:ascii="Times New Roman" w:eastAsia="Times New Roman" w:hAnsi="Times New Roman"/>
          <w:sz w:val="24"/>
          <w:szCs w:val="24"/>
        </w:rPr>
        <w:t>содержать</w:t>
      </w:r>
      <w:proofErr w:type="gramEnd"/>
      <w:r w:rsidRPr="00BC12F2">
        <w:rPr>
          <w:rFonts w:ascii="Times New Roman" w:eastAsia="Times New Roman" w:hAnsi="Times New Roman"/>
          <w:sz w:val="24"/>
          <w:szCs w:val="24"/>
        </w:rPr>
        <w:t xml:space="preserve"> в том числе следующие положения: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 xml:space="preserve">1) цель предоставления бюджетных </w:t>
      </w:r>
      <w:proofErr w:type="gramStart"/>
      <w:r w:rsidRPr="00BC12F2">
        <w:rPr>
          <w:rFonts w:ascii="Times New Roman" w:eastAsia="Times New Roman" w:hAnsi="Times New Roman"/>
          <w:sz w:val="24"/>
          <w:szCs w:val="24"/>
        </w:rPr>
        <w:t>инвестиций</w:t>
      </w:r>
      <w:proofErr w:type="gramEnd"/>
      <w:r w:rsidRPr="00BC12F2">
        <w:rPr>
          <w:rFonts w:ascii="Times New Roman" w:eastAsia="Times New Roman" w:hAnsi="Times New Roman"/>
          <w:sz w:val="24"/>
          <w:szCs w:val="24"/>
        </w:rPr>
        <w:t xml:space="preserve"> включая в отношении каждого объекта капитального строительства и (или) объекта недвижимого имущества его наименование, мощность, информацию о сроке строительства (реконструкции, в том числе с элементами реставрации, технического перевооружения) и (или) приобретения, сметной стоимости (предполагаемой (предельной) стоимости) и (или) стоимости приобретения, а также об общем объеме капитальных вложений за счет всех источников финансового обеспечения с выделением объема бюджетных инвестиций и иных источников финансового обеспечения (с распределением указанных объемов по годам);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2) условия предоставления бюджетных инвестиций, в том числе обязательство юридического лица вложить в реализацию инвестиционного проекта по строительству (реконструкции, в том числе с элементами реставрации, техническому перевооружению) объекта капитального строительства и (или) приобретение объекта недвижимого имущества инвестиции в объеме, указанном в решении;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3) порядок и сроки представления отчетности об использовании бюджетных инвестиций по формам, установленным Главным распорядителем;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4) право Главного распорядителя и уполномоченных органов муниципального финансового контроля на проведение проверок соблюдения юридическим лицом условий предоставления бюджетных инвестиций;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5) условие о соблюдении юридическим лицом, получающим бюджетные инвестиции, при определении поставщиков (подрядчиков, исполнителей) и исполнении гражданско-правовых договоров, которые полностью либо частично оплачиваются за счет полученных средств,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6) обязанность юридического лица разработать проектную документацию и провести инженерные изыскания, выполняемые для подготовки такой проектной документации, а также провести государственную экспертизу проектной документации и результатов инженерных изысканий (если проведение такой экспертизы в соответствии с законодательством Российской Федерации является обязательным) без использования на эти цели бюджетных инвестиций;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 xml:space="preserve">7) обязанность юридического лица провести проверку достоверности определения сметной стоимости объектов капитального строительства, строительство (реконструкция, в том числе с элементами реставрации, техническое перевооружение, модернизация) которых финансируется с привлечением средств бюджета </w:t>
      </w:r>
      <w:r w:rsidR="00D01FE1" w:rsidRPr="00BC12F2">
        <w:rPr>
          <w:rFonts w:ascii="Times New Roman" w:eastAsia="Times New Roman" w:hAnsi="Times New Roman"/>
          <w:sz w:val="24"/>
          <w:szCs w:val="24"/>
        </w:rPr>
        <w:t>с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>ельского поселения Красносельское</w:t>
      </w:r>
      <w:r w:rsidR="008607E5" w:rsidRPr="00BC12F2">
        <w:rPr>
          <w:rFonts w:ascii="Times New Roman" w:eastAsia="Times New Roman" w:hAnsi="Times New Roman"/>
          <w:sz w:val="24"/>
          <w:szCs w:val="24"/>
        </w:rPr>
        <w:t xml:space="preserve"> </w:t>
      </w:r>
      <w:r w:rsidRPr="00BC12F2">
        <w:rPr>
          <w:rFonts w:ascii="Times New Roman" w:eastAsia="Times New Roman" w:hAnsi="Times New Roman"/>
          <w:sz w:val="24"/>
          <w:szCs w:val="24"/>
        </w:rPr>
        <w:t>без использования на эти цели бюджетных инвестиций;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8) ответственность юридического лица за неисполнение или ненадлежащее исполнение обязательств по договору.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 xml:space="preserve">16. Отсутствие оформленных договоров участия служит основанием для непредставления бюджетных инвестиций из бюджета </w:t>
      </w:r>
      <w:r w:rsidR="008607E5" w:rsidRPr="00BC12F2">
        <w:rPr>
          <w:rFonts w:ascii="Times New Roman" w:eastAsia="Times New Roman" w:hAnsi="Times New Roman"/>
          <w:sz w:val="24"/>
          <w:szCs w:val="24"/>
        </w:rPr>
        <w:t>с</w:t>
      </w:r>
      <w:r w:rsidR="00AD7121" w:rsidRPr="00BC12F2">
        <w:rPr>
          <w:rFonts w:ascii="Times New Roman" w:eastAsia="Times New Roman" w:hAnsi="Times New Roman"/>
          <w:sz w:val="24"/>
          <w:szCs w:val="24"/>
        </w:rPr>
        <w:t>ельского поселения Красносельское</w:t>
      </w:r>
      <w:r w:rsidR="008607E5" w:rsidRPr="00BC12F2">
        <w:rPr>
          <w:rFonts w:ascii="Times New Roman" w:eastAsia="Times New Roman" w:hAnsi="Times New Roman"/>
          <w:sz w:val="24"/>
          <w:szCs w:val="24"/>
        </w:rPr>
        <w:t xml:space="preserve"> </w:t>
      </w:r>
      <w:r w:rsidR="00D01FE1" w:rsidRPr="00BC12F2">
        <w:rPr>
          <w:rFonts w:ascii="Times New Roman" w:eastAsia="Times New Roman" w:hAnsi="Times New Roman"/>
          <w:sz w:val="24"/>
          <w:szCs w:val="24"/>
        </w:rPr>
        <w:t>Прохладненского муниципального района</w:t>
      </w:r>
      <w:r w:rsidRPr="00BC12F2">
        <w:rPr>
          <w:rFonts w:ascii="Times New Roman" w:eastAsia="Times New Roman" w:hAnsi="Times New Roman"/>
          <w:sz w:val="24"/>
          <w:szCs w:val="24"/>
        </w:rPr>
        <w:t>.</w:t>
      </w:r>
    </w:p>
    <w:p w:rsidR="00CD2EB1" w:rsidRPr="00BC12F2" w:rsidRDefault="00CD2EB1" w:rsidP="00CD2EB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17. Юридические лица несут ответственность за целевое и эффективное использование направленных им бюджетных средств, ввод в действие объектов капитального строительства в установленные сроки и своевременное предоставление отчетности о выполненных работах инициатору принятия решения о предоставлении бюджетных инвестиций данному юридическому лицу.</w:t>
      </w:r>
    </w:p>
    <w:p w:rsidR="00CD2EB1" w:rsidRPr="00BC12F2" w:rsidRDefault="00CD2EB1" w:rsidP="00CD2EB1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BC12F2">
        <w:rPr>
          <w:rFonts w:ascii="Times New Roman" w:eastAsia="Times New Roman" w:hAnsi="Times New Roman"/>
          <w:sz w:val="24"/>
          <w:szCs w:val="24"/>
        </w:rPr>
        <w:t> </w:t>
      </w:r>
    </w:p>
    <w:p w:rsidR="00CD2EB1" w:rsidRPr="00BC12F2" w:rsidRDefault="00C965C5" w:rsidP="00CD2EB1">
      <w:pPr>
        <w:rPr>
          <w:sz w:val="24"/>
          <w:szCs w:val="24"/>
        </w:rPr>
      </w:pPr>
      <w:bookmarkStart w:id="0" w:name="_GoBack"/>
      <w:bookmarkEnd w:id="0"/>
      <w:r w:rsidRPr="00BC12F2">
        <w:rPr>
          <w:sz w:val="24"/>
          <w:szCs w:val="24"/>
        </w:rPr>
        <w:br/>
      </w:r>
    </w:p>
    <w:p w:rsidR="001E294D" w:rsidRPr="00BC12F2" w:rsidRDefault="001E294D" w:rsidP="001E29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294D" w:rsidRPr="00BC12F2" w:rsidRDefault="001E294D" w:rsidP="001E29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294D" w:rsidRPr="00BC12F2" w:rsidRDefault="001E294D" w:rsidP="001E29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294D" w:rsidRPr="00BC12F2" w:rsidRDefault="001E294D" w:rsidP="00EF6F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29BA" w:rsidRPr="00C965C5" w:rsidRDefault="0037450B" w:rsidP="00C965C5">
      <w:pPr>
        <w:spacing w:after="0" w:line="240" w:lineRule="auto"/>
        <w:ind w:left="-709"/>
        <w:jc w:val="both"/>
        <w:rPr>
          <w:rFonts w:ascii="Times New Roman" w:eastAsia="Lucida Sans Unicode" w:hAnsi="Times New Roman" w:cs="Times New Roman"/>
          <w:kern w:val="2"/>
          <w:sz w:val="28"/>
          <w:szCs w:val="34"/>
        </w:rPr>
      </w:pPr>
      <w:r>
        <w:rPr>
          <w:rFonts w:ascii="Times New Roman" w:eastAsia="Lucida Sans Unicode" w:hAnsi="Times New Roman" w:cs="Times New Roman"/>
          <w:kern w:val="2"/>
          <w:sz w:val="28"/>
          <w:szCs w:val="34"/>
        </w:rPr>
        <w:t xml:space="preserve">   </w:t>
      </w:r>
    </w:p>
    <w:sectPr w:rsidR="00A229BA" w:rsidRPr="00C965C5" w:rsidSect="00CD2EB1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8" w:rsidRDefault="00CE0698" w:rsidP="001E294D">
      <w:pPr>
        <w:spacing w:after="0" w:line="240" w:lineRule="auto"/>
      </w:pPr>
      <w:r>
        <w:separator/>
      </w:r>
    </w:p>
  </w:endnote>
  <w:endnote w:type="continuationSeparator" w:id="0">
    <w:p w:rsidR="00CE0698" w:rsidRDefault="00CE0698" w:rsidP="001E2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8" w:rsidRDefault="00CE0698" w:rsidP="001E294D">
      <w:pPr>
        <w:spacing w:after="0" w:line="240" w:lineRule="auto"/>
      </w:pPr>
      <w:r>
        <w:separator/>
      </w:r>
    </w:p>
  </w:footnote>
  <w:footnote w:type="continuationSeparator" w:id="0">
    <w:p w:rsidR="00CE0698" w:rsidRDefault="00CE0698" w:rsidP="001E29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7450B"/>
    <w:rsid w:val="0002743C"/>
    <w:rsid w:val="000305AA"/>
    <w:rsid w:val="000370B1"/>
    <w:rsid w:val="000C142F"/>
    <w:rsid w:val="00114FCB"/>
    <w:rsid w:val="001222E1"/>
    <w:rsid w:val="001E294D"/>
    <w:rsid w:val="002502F1"/>
    <w:rsid w:val="0028222E"/>
    <w:rsid w:val="002B7210"/>
    <w:rsid w:val="0037450B"/>
    <w:rsid w:val="003A6102"/>
    <w:rsid w:val="003E0863"/>
    <w:rsid w:val="00475923"/>
    <w:rsid w:val="004A129B"/>
    <w:rsid w:val="004F1398"/>
    <w:rsid w:val="00536A4D"/>
    <w:rsid w:val="00565C06"/>
    <w:rsid w:val="00567EC9"/>
    <w:rsid w:val="005B5655"/>
    <w:rsid w:val="005C6889"/>
    <w:rsid w:val="00656704"/>
    <w:rsid w:val="006719F6"/>
    <w:rsid w:val="00671D37"/>
    <w:rsid w:val="006838C6"/>
    <w:rsid w:val="0077565D"/>
    <w:rsid w:val="007B1F6B"/>
    <w:rsid w:val="007B5A3B"/>
    <w:rsid w:val="008042D1"/>
    <w:rsid w:val="008172BB"/>
    <w:rsid w:val="008607E5"/>
    <w:rsid w:val="009512AB"/>
    <w:rsid w:val="009B3338"/>
    <w:rsid w:val="009D7C40"/>
    <w:rsid w:val="00A203F9"/>
    <w:rsid w:val="00A229BA"/>
    <w:rsid w:val="00A8366F"/>
    <w:rsid w:val="00AD7121"/>
    <w:rsid w:val="00B30FB2"/>
    <w:rsid w:val="00B53F06"/>
    <w:rsid w:val="00B9231A"/>
    <w:rsid w:val="00BA6D97"/>
    <w:rsid w:val="00BC12F2"/>
    <w:rsid w:val="00C24617"/>
    <w:rsid w:val="00C560B1"/>
    <w:rsid w:val="00C63041"/>
    <w:rsid w:val="00C965C5"/>
    <w:rsid w:val="00CD2EB1"/>
    <w:rsid w:val="00CE0698"/>
    <w:rsid w:val="00D01FE1"/>
    <w:rsid w:val="00D30478"/>
    <w:rsid w:val="00DA5B30"/>
    <w:rsid w:val="00DB1317"/>
    <w:rsid w:val="00E10B46"/>
    <w:rsid w:val="00E70479"/>
    <w:rsid w:val="00EF6FCB"/>
    <w:rsid w:val="00F518AE"/>
    <w:rsid w:val="00F8159F"/>
    <w:rsid w:val="00FD2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D37"/>
  </w:style>
  <w:style w:type="paragraph" w:styleId="1">
    <w:name w:val="heading 1"/>
    <w:basedOn w:val="a"/>
    <w:next w:val="a"/>
    <w:link w:val="10"/>
    <w:qFormat/>
    <w:rsid w:val="00B53F06"/>
    <w:pPr>
      <w:keepNext/>
      <w:spacing w:after="0" w:line="240" w:lineRule="auto"/>
      <w:ind w:right="-1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4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450B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semiHidden/>
    <w:unhideWhenUsed/>
    <w:rsid w:val="001E294D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E294D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1E294D"/>
    <w:rPr>
      <w:vertAlign w:val="superscript"/>
    </w:rPr>
  </w:style>
  <w:style w:type="paragraph" w:customStyle="1" w:styleId="ConsTitle">
    <w:name w:val="ConsTitle"/>
    <w:rsid w:val="001E294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8">
    <w:name w:val="List Paragraph"/>
    <w:basedOn w:val="a"/>
    <w:uiPriority w:val="34"/>
    <w:qFormat/>
    <w:rsid w:val="00C560B1"/>
    <w:pPr>
      <w:ind w:left="720"/>
      <w:contextualSpacing/>
    </w:pPr>
  </w:style>
  <w:style w:type="paragraph" w:styleId="a9">
    <w:name w:val="Subtitle"/>
    <w:basedOn w:val="a"/>
    <w:link w:val="aa"/>
    <w:qFormat/>
    <w:rsid w:val="00CD2EB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a">
    <w:name w:val="Подзаголовок Знак"/>
    <w:basedOn w:val="a0"/>
    <w:link w:val="a9"/>
    <w:rsid w:val="00CD2EB1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Normal">
    <w:name w:val="ConsNormal"/>
    <w:rsid w:val="00CD2E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B53F06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"/>
    <w:basedOn w:val="a"/>
    <w:link w:val="ac"/>
    <w:uiPriority w:val="99"/>
    <w:semiHidden/>
    <w:unhideWhenUsed/>
    <w:rsid w:val="00B53F06"/>
    <w:pPr>
      <w:widowControl w:val="0"/>
      <w:autoSpaceDE w:val="0"/>
      <w:autoSpaceDN w:val="0"/>
      <w:adjustRightInd w:val="0"/>
      <w:spacing w:after="12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99"/>
    <w:semiHidden/>
    <w:rsid w:val="00B53F06"/>
    <w:rPr>
      <w:rFonts w:ascii="Arial" w:eastAsia="Times New Roman" w:hAnsi="Arial" w:cs="Times New Roman"/>
      <w:sz w:val="20"/>
      <w:szCs w:val="20"/>
    </w:rPr>
  </w:style>
  <w:style w:type="paragraph" w:styleId="ad">
    <w:name w:val="Body Text Indent"/>
    <w:basedOn w:val="a"/>
    <w:link w:val="ae"/>
    <w:uiPriority w:val="99"/>
    <w:semiHidden/>
    <w:unhideWhenUsed/>
    <w:rsid w:val="00B53F06"/>
    <w:pPr>
      <w:spacing w:after="120"/>
      <w:ind w:left="283"/>
    </w:pPr>
    <w:rPr>
      <w:rFonts w:eastAsiaTheme="minorHAnsi"/>
      <w:lang w:eastAsia="en-US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B53F06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5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isten.rkursk.ru/index.php?mun_obr=330&amp;sub_menus_id=14377&amp;num_str=1&amp;id_mat=35379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9D2F6-0A19-4200-A094-2854EA582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6</Pages>
  <Words>2419</Words>
  <Characters>13791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31</cp:revision>
  <cp:lastPrinted>2026-02-16T06:24:00Z</cp:lastPrinted>
  <dcterms:created xsi:type="dcterms:W3CDTF">2014-09-22T08:07:00Z</dcterms:created>
  <dcterms:modified xsi:type="dcterms:W3CDTF">2026-02-16T06:24:00Z</dcterms:modified>
</cp:coreProperties>
</file>